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24" w:rsidRDefault="00937010">
      <w:pPr>
        <w:spacing w:line="480" w:lineRule="exact"/>
        <w:jc w:val="center"/>
        <w:rPr>
          <w:rFonts w:ascii="方正大标宋简体" w:eastAsia="方正大标宋简体" w:hAnsi="方正小标宋简体" w:cs="方正小标宋简体"/>
          <w:sz w:val="36"/>
          <w:szCs w:val="32"/>
        </w:rPr>
      </w:pPr>
      <w:r>
        <w:rPr>
          <w:rFonts w:ascii="方正大标宋简体" w:eastAsia="方正大标宋简体" w:hAnsi="方正小标宋简体" w:cs="方正小标宋简体" w:hint="eastAsia"/>
          <w:sz w:val="36"/>
          <w:szCs w:val="32"/>
        </w:rPr>
        <w:t>关于开展2019年“东大好青年”评选活动的通知</w:t>
      </w:r>
    </w:p>
    <w:p w:rsidR="00861924" w:rsidRDefault="00861924">
      <w:pPr>
        <w:spacing w:line="480" w:lineRule="exact"/>
        <w:rPr>
          <w:rFonts w:eastAsia="仿宋_GB2312"/>
          <w:sz w:val="28"/>
          <w:szCs w:val="28"/>
        </w:rPr>
      </w:pPr>
    </w:p>
    <w:p w:rsidR="00861924" w:rsidRDefault="00937010">
      <w:pPr>
        <w:spacing w:line="480" w:lineRule="exact"/>
        <w:rPr>
          <w:rFonts w:ascii="仿宋_GB2312" w:eastAsia="仿宋_GB2312"/>
          <w:sz w:val="32"/>
          <w:szCs w:val="32"/>
        </w:rPr>
      </w:pPr>
      <w:r>
        <w:rPr>
          <w:rFonts w:ascii="仿宋_GB2312" w:eastAsia="仿宋_GB2312" w:hint="eastAsia"/>
          <w:sz w:val="32"/>
          <w:szCs w:val="32"/>
        </w:rPr>
        <w:t xml:space="preserve">各校区团委、各学院团委、各学生组织： </w:t>
      </w:r>
    </w:p>
    <w:p w:rsidR="00861924" w:rsidRDefault="00BC6EAD">
      <w:pPr>
        <w:spacing w:line="480" w:lineRule="exact"/>
        <w:ind w:firstLineChars="200" w:firstLine="640"/>
        <w:rPr>
          <w:rFonts w:ascii="仿宋_GB2312" w:eastAsia="仿宋_GB2312"/>
          <w:sz w:val="32"/>
          <w:szCs w:val="32"/>
        </w:rPr>
      </w:pPr>
      <w:r>
        <w:rPr>
          <w:rFonts w:ascii="仿宋_GB2312" w:eastAsia="仿宋_GB2312" w:hint="eastAsia"/>
          <w:sz w:val="32"/>
          <w:szCs w:val="32"/>
        </w:rPr>
        <w:t>为深入学习贯彻习近平</w:t>
      </w:r>
      <w:r w:rsidR="004A3A7A">
        <w:rPr>
          <w:rFonts w:ascii="仿宋_GB2312" w:eastAsia="仿宋_GB2312" w:hint="eastAsia"/>
          <w:sz w:val="32"/>
          <w:szCs w:val="32"/>
        </w:rPr>
        <w:t>新时代中国特色社会主义思想和</w:t>
      </w:r>
      <w:r w:rsidR="004A3A7A" w:rsidRPr="004A3A7A">
        <w:rPr>
          <w:rFonts w:ascii="仿宋_GB2312" w:eastAsia="仿宋_GB2312" w:hint="eastAsia"/>
          <w:sz w:val="32"/>
          <w:szCs w:val="32"/>
        </w:rPr>
        <w:t>“</w:t>
      </w:r>
      <w:r w:rsidR="004A3A7A">
        <w:rPr>
          <w:rFonts w:ascii="仿宋_GB2312" w:eastAsia="仿宋_GB2312" w:hint="eastAsia"/>
          <w:sz w:val="32"/>
          <w:szCs w:val="32"/>
        </w:rPr>
        <w:t>7</w:t>
      </w:r>
      <w:r w:rsidR="002265C9" w:rsidRPr="00095C4D">
        <w:rPr>
          <w:rFonts w:ascii="仿宋_GB2312" w:eastAsia="仿宋_GB2312" w:hint="eastAsia"/>
          <w:sz w:val="32"/>
          <w:szCs w:val="32"/>
        </w:rPr>
        <w:t>·</w:t>
      </w:r>
      <w:r w:rsidR="004A3A7A">
        <w:rPr>
          <w:rFonts w:ascii="仿宋_GB2312" w:eastAsia="仿宋_GB2312"/>
          <w:sz w:val="32"/>
          <w:szCs w:val="32"/>
        </w:rPr>
        <w:t>2</w:t>
      </w:r>
      <w:r w:rsidR="004A3A7A" w:rsidRPr="004A3A7A">
        <w:rPr>
          <w:rFonts w:ascii="仿宋_GB2312" w:eastAsia="仿宋_GB2312" w:hint="eastAsia"/>
          <w:sz w:val="32"/>
          <w:szCs w:val="32"/>
        </w:rPr>
        <w:t>”</w:t>
      </w:r>
      <w:r w:rsidR="004A3A7A">
        <w:rPr>
          <w:rFonts w:ascii="仿宋_GB2312" w:eastAsia="仿宋_GB2312"/>
          <w:sz w:val="32"/>
          <w:szCs w:val="32"/>
        </w:rPr>
        <w:t>重要讲话精神</w:t>
      </w:r>
      <w:r w:rsidR="004A53FB">
        <w:rPr>
          <w:rFonts w:ascii="仿宋_GB2312" w:eastAsia="仿宋_GB2312" w:hint="eastAsia"/>
          <w:sz w:val="32"/>
          <w:szCs w:val="32"/>
        </w:rPr>
        <w:t>，</w:t>
      </w:r>
      <w:r w:rsidR="00E10C1A">
        <w:rPr>
          <w:rFonts w:ascii="仿宋_GB2312" w:eastAsia="仿宋_GB2312" w:hint="eastAsia"/>
          <w:sz w:val="32"/>
          <w:szCs w:val="32"/>
        </w:rPr>
        <w:t>围绕庆祝新中国</w:t>
      </w:r>
      <w:r w:rsidR="004230D4">
        <w:rPr>
          <w:rFonts w:ascii="仿宋_GB2312" w:eastAsia="仿宋_GB2312" w:hint="eastAsia"/>
          <w:sz w:val="32"/>
          <w:szCs w:val="32"/>
        </w:rPr>
        <w:t>成立70周年、</w:t>
      </w:r>
      <w:r w:rsidR="00E10C1A">
        <w:rPr>
          <w:rFonts w:ascii="仿宋_GB2312" w:eastAsia="仿宋_GB2312" w:hint="eastAsia"/>
          <w:sz w:val="32"/>
          <w:szCs w:val="32"/>
        </w:rPr>
        <w:t>纪念</w:t>
      </w:r>
      <w:r w:rsidR="004230D4">
        <w:rPr>
          <w:rFonts w:ascii="仿宋_GB2312" w:eastAsia="仿宋_GB2312" w:hint="eastAsia"/>
          <w:sz w:val="32"/>
          <w:szCs w:val="32"/>
        </w:rPr>
        <w:t>五四运动100周年，</w:t>
      </w:r>
      <w:r w:rsidR="004A53FB" w:rsidRPr="004A53FB">
        <w:rPr>
          <w:rFonts w:ascii="仿宋_GB2312" w:eastAsia="仿宋_GB2312" w:hint="eastAsia"/>
          <w:sz w:val="32"/>
          <w:szCs w:val="32"/>
        </w:rPr>
        <w:t>积极选树一批“可亲、可近、可学”的青春榜样，营造争当</w:t>
      </w:r>
      <w:r w:rsidR="004230D4">
        <w:rPr>
          <w:rFonts w:ascii="仿宋_GB2312" w:eastAsia="仿宋_GB2312" w:hint="eastAsia"/>
          <w:sz w:val="32"/>
          <w:szCs w:val="32"/>
        </w:rPr>
        <w:t>新时代</w:t>
      </w:r>
      <w:r w:rsidR="004A53FB" w:rsidRPr="004A53FB">
        <w:rPr>
          <w:rFonts w:ascii="仿宋_GB2312" w:eastAsia="仿宋_GB2312" w:hint="eastAsia"/>
          <w:sz w:val="32"/>
          <w:szCs w:val="32"/>
        </w:rPr>
        <w:t>新青年的校园氛围，引领全体东大青年见贤思齐、崇德向善，争做社会主义核心价值观的倡导者和实践者，</w:t>
      </w:r>
      <w:r w:rsidR="00A55754">
        <w:rPr>
          <w:rFonts w:ascii="仿宋_GB2312" w:eastAsia="仿宋_GB2312" w:hint="eastAsia"/>
          <w:sz w:val="32"/>
          <w:szCs w:val="32"/>
        </w:rPr>
        <w:t>引领学生思考</w:t>
      </w:r>
      <w:r w:rsidR="00A55754" w:rsidRPr="00A55754">
        <w:rPr>
          <w:rFonts w:ascii="仿宋_GB2312" w:eastAsia="仿宋_GB2312" w:hint="eastAsia"/>
          <w:sz w:val="32"/>
          <w:szCs w:val="32"/>
        </w:rPr>
        <w:t>“</w:t>
      </w:r>
      <w:r w:rsidR="00A55754">
        <w:rPr>
          <w:rFonts w:ascii="仿宋_GB2312" w:eastAsia="仿宋_GB2312" w:hint="eastAsia"/>
          <w:sz w:val="32"/>
          <w:szCs w:val="32"/>
        </w:rPr>
        <w:t>如何成为一流领军人才</w:t>
      </w:r>
      <w:r w:rsidR="00A55754" w:rsidRPr="00A55754">
        <w:rPr>
          <w:rFonts w:ascii="仿宋_GB2312" w:eastAsia="仿宋_GB2312" w:hint="eastAsia"/>
          <w:sz w:val="32"/>
          <w:szCs w:val="32"/>
        </w:rPr>
        <w:t>”</w:t>
      </w:r>
      <w:r w:rsidR="00937010">
        <w:rPr>
          <w:rFonts w:ascii="仿宋_GB2312" w:eastAsia="仿宋_GB2312" w:hint="eastAsia"/>
          <w:sz w:val="32"/>
          <w:szCs w:val="32"/>
        </w:rPr>
        <w:t>，</w:t>
      </w:r>
      <w:r w:rsidR="00A55754">
        <w:rPr>
          <w:rFonts w:ascii="仿宋_GB2312" w:eastAsia="仿宋_GB2312" w:hint="eastAsia"/>
          <w:sz w:val="32"/>
          <w:szCs w:val="32"/>
        </w:rPr>
        <w:t>经校团委研究，决定在全校范围内开展2019年</w:t>
      </w:r>
      <w:r w:rsidR="00A55754" w:rsidRPr="00A55754">
        <w:rPr>
          <w:rFonts w:ascii="仿宋_GB2312" w:eastAsia="仿宋_GB2312" w:hint="eastAsia"/>
          <w:sz w:val="32"/>
          <w:szCs w:val="32"/>
        </w:rPr>
        <w:t>“东大好青年”评选活动</w:t>
      </w:r>
      <w:r w:rsidR="00A55754">
        <w:rPr>
          <w:rFonts w:ascii="仿宋_GB2312" w:eastAsia="仿宋_GB2312" w:hint="eastAsia"/>
          <w:sz w:val="32"/>
          <w:szCs w:val="32"/>
        </w:rPr>
        <w:t>，</w:t>
      </w:r>
      <w:r w:rsidR="00937010">
        <w:rPr>
          <w:rFonts w:ascii="仿宋_GB2312" w:eastAsia="仿宋_GB2312" w:hint="eastAsia"/>
          <w:sz w:val="32"/>
          <w:szCs w:val="32"/>
        </w:rPr>
        <w:t xml:space="preserve">现将有关事项通知如下： </w:t>
      </w:r>
    </w:p>
    <w:p w:rsidR="00861924" w:rsidRDefault="00937010">
      <w:pPr>
        <w:spacing w:line="480" w:lineRule="exact"/>
        <w:ind w:firstLineChars="200" w:firstLine="640"/>
        <w:rPr>
          <w:rFonts w:ascii="黑体" w:eastAsia="黑体" w:hAnsi="黑体"/>
          <w:sz w:val="32"/>
          <w:szCs w:val="32"/>
        </w:rPr>
      </w:pPr>
      <w:r>
        <w:rPr>
          <w:rFonts w:ascii="黑体" w:eastAsia="黑体" w:hAnsi="黑体" w:hint="eastAsia"/>
          <w:sz w:val="32"/>
          <w:szCs w:val="32"/>
        </w:rPr>
        <w:t xml:space="preserve">一、 活动主题 </w:t>
      </w:r>
    </w:p>
    <w:p w:rsidR="00095C4D" w:rsidRDefault="002265C9">
      <w:pPr>
        <w:spacing w:line="480" w:lineRule="exact"/>
        <w:ind w:firstLineChars="200" w:firstLine="640"/>
        <w:rPr>
          <w:rFonts w:ascii="仿宋_GB2312" w:eastAsia="仿宋_GB2312"/>
          <w:sz w:val="32"/>
          <w:szCs w:val="32"/>
        </w:rPr>
      </w:pPr>
      <w:r>
        <w:rPr>
          <w:rFonts w:ascii="仿宋_GB2312" w:eastAsia="仿宋_GB2312" w:hint="eastAsia"/>
          <w:sz w:val="32"/>
          <w:szCs w:val="32"/>
        </w:rPr>
        <w:t>争做领军人才</w:t>
      </w:r>
      <w:r w:rsidR="00095C4D" w:rsidRPr="00095C4D">
        <w:rPr>
          <w:rFonts w:ascii="仿宋_GB2312" w:eastAsia="仿宋_GB2312" w:hint="eastAsia"/>
          <w:sz w:val="32"/>
          <w:szCs w:val="32"/>
        </w:rPr>
        <w:t>·</w:t>
      </w:r>
      <w:r>
        <w:rPr>
          <w:rFonts w:ascii="仿宋_GB2312" w:eastAsia="仿宋_GB2312" w:hint="eastAsia"/>
          <w:sz w:val="32"/>
          <w:szCs w:val="32"/>
        </w:rPr>
        <w:t>担当复兴大任</w:t>
      </w:r>
    </w:p>
    <w:p w:rsidR="00861924" w:rsidRDefault="00937010">
      <w:pPr>
        <w:spacing w:line="480" w:lineRule="exact"/>
        <w:ind w:firstLineChars="200" w:firstLine="640"/>
        <w:rPr>
          <w:rFonts w:ascii="仿宋_GB2312" w:eastAsia="仿宋_GB2312"/>
          <w:sz w:val="32"/>
          <w:szCs w:val="32"/>
        </w:rPr>
      </w:pPr>
      <w:r>
        <w:rPr>
          <w:rFonts w:ascii="黑体" w:eastAsia="黑体" w:hAnsi="黑体" w:hint="eastAsia"/>
          <w:sz w:val="32"/>
          <w:szCs w:val="32"/>
        </w:rPr>
        <w:t>二、组织机构</w:t>
      </w:r>
      <w:r>
        <w:rPr>
          <w:rFonts w:ascii="仿宋_GB2312" w:eastAsia="仿宋_GB2312" w:hint="eastAsia"/>
          <w:sz w:val="32"/>
          <w:szCs w:val="32"/>
        </w:rPr>
        <w:t xml:space="preserve"> </w:t>
      </w: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主办：共青团东南大学委员会 </w:t>
      </w: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承办：各学院团委 </w:t>
      </w:r>
    </w:p>
    <w:p w:rsidR="00861924" w:rsidRDefault="00937010">
      <w:pPr>
        <w:spacing w:line="480" w:lineRule="exact"/>
        <w:ind w:firstLineChars="200" w:firstLine="640"/>
        <w:rPr>
          <w:rFonts w:ascii="仿宋_GB2312" w:eastAsia="仿宋_GB2312"/>
          <w:sz w:val="32"/>
          <w:szCs w:val="32"/>
        </w:rPr>
      </w:pPr>
      <w:r>
        <w:rPr>
          <w:rFonts w:ascii="黑体" w:eastAsia="黑体" w:hAnsi="黑体" w:hint="eastAsia"/>
          <w:sz w:val="32"/>
          <w:szCs w:val="32"/>
        </w:rPr>
        <w:t>三、推荐对象</w:t>
      </w:r>
      <w:r>
        <w:rPr>
          <w:rFonts w:ascii="仿宋_GB2312" w:eastAsia="仿宋_GB2312" w:hint="eastAsia"/>
          <w:sz w:val="32"/>
          <w:szCs w:val="32"/>
        </w:rPr>
        <w:t xml:space="preserve"> </w:t>
      </w: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推荐对象的范围为：凡18—35岁，热爱祖国、拥护中国共产党领导、积极要求上进的东南大学全日制本科生和研究生（含博士研究生和硕士研究生）。 </w:t>
      </w:r>
    </w:p>
    <w:p w:rsidR="00861924" w:rsidRDefault="00937010">
      <w:pPr>
        <w:spacing w:line="480" w:lineRule="exact"/>
        <w:ind w:firstLineChars="200" w:firstLine="640"/>
        <w:rPr>
          <w:rFonts w:ascii="仿宋_GB2312" w:eastAsia="仿宋_GB2312"/>
          <w:sz w:val="32"/>
          <w:szCs w:val="32"/>
        </w:rPr>
      </w:pPr>
      <w:r>
        <w:rPr>
          <w:rFonts w:ascii="黑体" w:eastAsia="黑体" w:hAnsi="黑体" w:hint="eastAsia"/>
          <w:sz w:val="32"/>
          <w:szCs w:val="32"/>
        </w:rPr>
        <w:t>四、推荐类型</w:t>
      </w:r>
      <w:r>
        <w:rPr>
          <w:rFonts w:ascii="仿宋_GB2312" w:eastAsia="仿宋_GB2312" w:hint="eastAsia"/>
          <w:sz w:val="32"/>
          <w:szCs w:val="32"/>
        </w:rPr>
        <w:t xml:space="preserve"> </w:t>
      </w: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推荐活动本着提倡“百花齐放”的原则，着重发现在以</w:t>
      </w:r>
      <w:proofErr w:type="gramStart"/>
      <w:r>
        <w:rPr>
          <w:rFonts w:ascii="仿宋_GB2312" w:eastAsia="仿宋_GB2312" w:hint="eastAsia"/>
          <w:sz w:val="32"/>
          <w:szCs w:val="32"/>
        </w:rPr>
        <w:t>下方面</w:t>
      </w:r>
      <w:proofErr w:type="gramEnd"/>
      <w:r>
        <w:rPr>
          <w:rFonts w:ascii="仿宋_GB2312" w:eastAsia="仿宋_GB2312" w:hint="eastAsia"/>
          <w:sz w:val="32"/>
          <w:szCs w:val="32"/>
        </w:rPr>
        <w:t xml:space="preserve">表现突出的先进青年典型： </w:t>
      </w:r>
    </w:p>
    <w:p w:rsidR="00096882" w:rsidRDefault="002265C9" w:rsidP="00096882">
      <w:pPr>
        <w:pStyle w:val="a3"/>
        <w:numPr>
          <w:ilvl w:val="0"/>
          <w:numId w:val="1"/>
        </w:numPr>
        <w:spacing w:line="480" w:lineRule="exact"/>
        <w:ind w:left="0" w:firstLine="643"/>
        <w:rPr>
          <w:rFonts w:ascii="仿宋_GB2312" w:eastAsia="仿宋_GB2312"/>
          <w:sz w:val="32"/>
          <w:szCs w:val="32"/>
        </w:rPr>
      </w:pPr>
      <w:r>
        <w:rPr>
          <w:rFonts w:ascii="楷体_GB2312" w:eastAsia="楷体_GB2312" w:hAnsi="黑体" w:hint="eastAsia"/>
          <w:b/>
          <w:sz w:val="32"/>
          <w:szCs w:val="32"/>
        </w:rPr>
        <w:t>双创争优</w:t>
      </w:r>
      <w:r w:rsidR="00095C4D" w:rsidRPr="00095C4D">
        <w:rPr>
          <w:rFonts w:ascii="楷体_GB2312" w:eastAsia="楷体_GB2312" w:hAnsi="黑体" w:hint="eastAsia"/>
          <w:b/>
          <w:sz w:val="32"/>
          <w:szCs w:val="32"/>
        </w:rPr>
        <w:t>好青年。</w:t>
      </w:r>
      <w:r w:rsidR="004B26EC">
        <w:rPr>
          <w:rFonts w:ascii="仿宋_GB2312" w:eastAsia="仿宋_GB2312" w:hint="eastAsia"/>
          <w:sz w:val="32"/>
          <w:szCs w:val="32"/>
        </w:rPr>
        <w:t>勤奋学习、刻苦钻研、学以致用，以创新</w:t>
      </w:r>
      <w:r w:rsidR="00095C4D" w:rsidRPr="00095C4D">
        <w:rPr>
          <w:rFonts w:ascii="仿宋_GB2312" w:eastAsia="仿宋_GB2312" w:hint="eastAsia"/>
          <w:sz w:val="32"/>
          <w:szCs w:val="32"/>
        </w:rPr>
        <w:t>的精神、创造的勇气、创优的标准</w:t>
      </w:r>
      <w:r w:rsidR="004B26EC">
        <w:rPr>
          <w:rFonts w:ascii="仿宋_GB2312" w:eastAsia="仿宋_GB2312" w:hint="eastAsia"/>
          <w:sz w:val="32"/>
          <w:szCs w:val="32"/>
        </w:rPr>
        <w:t>、创业的气魄，紧盯科学、技术、产业、管理的前沿</w:t>
      </w:r>
      <w:r w:rsidR="00095C4D" w:rsidRPr="00095C4D">
        <w:rPr>
          <w:rFonts w:ascii="仿宋_GB2312" w:eastAsia="仿宋_GB2312" w:hint="eastAsia"/>
          <w:sz w:val="32"/>
          <w:szCs w:val="32"/>
        </w:rPr>
        <w:t>，立足</w:t>
      </w:r>
      <w:r w:rsidR="00FF58E5">
        <w:rPr>
          <w:rFonts w:ascii="仿宋_GB2312" w:eastAsia="仿宋_GB2312" w:hint="eastAsia"/>
          <w:sz w:val="32"/>
          <w:szCs w:val="32"/>
        </w:rPr>
        <w:t>科研</w:t>
      </w:r>
      <w:r w:rsidR="00095C4D" w:rsidRPr="00095C4D">
        <w:rPr>
          <w:rFonts w:ascii="仿宋_GB2312" w:eastAsia="仿宋_GB2312" w:hint="eastAsia"/>
          <w:sz w:val="32"/>
          <w:szCs w:val="32"/>
        </w:rPr>
        <w:t>岗位有所发现、有所发明、有所创造。</w:t>
      </w:r>
      <w:r w:rsidR="004B26EC">
        <w:rPr>
          <w:rFonts w:ascii="仿宋_GB2312" w:eastAsia="仿宋_GB2312" w:hint="eastAsia"/>
          <w:sz w:val="32"/>
          <w:szCs w:val="32"/>
        </w:rPr>
        <w:t>弘扬敢为人先、敢闯新路的创业精神，勇于创业、勇于攀登、勇于争先</w:t>
      </w:r>
      <w:r w:rsidRPr="00096882">
        <w:rPr>
          <w:rFonts w:ascii="仿宋_GB2312" w:eastAsia="仿宋_GB2312" w:hint="eastAsia"/>
          <w:sz w:val="32"/>
          <w:szCs w:val="32"/>
        </w:rPr>
        <w:t>，得到社会各界的普遍认可。</w:t>
      </w:r>
    </w:p>
    <w:p w:rsidR="004B26EC" w:rsidRDefault="00937010" w:rsidP="004B26EC">
      <w:pPr>
        <w:pStyle w:val="a3"/>
        <w:numPr>
          <w:ilvl w:val="0"/>
          <w:numId w:val="1"/>
        </w:numPr>
        <w:spacing w:line="480" w:lineRule="exact"/>
        <w:ind w:left="0" w:firstLine="643"/>
        <w:rPr>
          <w:rFonts w:ascii="仿宋_GB2312" w:eastAsia="仿宋_GB2312"/>
          <w:sz w:val="32"/>
          <w:szCs w:val="32"/>
        </w:rPr>
      </w:pPr>
      <w:r w:rsidRPr="004B26EC">
        <w:rPr>
          <w:rFonts w:ascii="楷体_GB2312" w:eastAsia="楷体_GB2312" w:hAnsi="黑体" w:hint="eastAsia"/>
          <w:b/>
          <w:sz w:val="32"/>
          <w:szCs w:val="32"/>
        </w:rPr>
        <w:t>敬业</w:t>
      </w:r>
      <w:proofErr w:type="gramStart"/>
      <w:r w:rsidRPr="004B26EC">
        <w:rPr>
          <w:rFonts w:ascii="楷体_GB2312" w:eastAsia="楷体_GB2312" w:hAnsi="黑体" w:hint="eastAsia"/>
          <w:b/>
          <w:sz w:val="32"/>
          <w:szCs w:val="32"/>
        </w:rPr>
        <w:t>至勤好</w:t>
      </w:r>
      <w:proofErr w:type="gramEnd"/>
      <w:r w:rsidRPr="004B26EC">
        <w:rPr>
          <w:rFonts w:ascii="楷体_GB2312" w:eastAsia="楷体_GB2312" w:hAnsi="黑体" w:hint="eastAsia"/>
          <w:b/>
          <w:sz w:val="32"/>
          <w:szCs w:val="32"/>
        </w:rPr>
        <w:t>青年。</w:t>
      </w:r>
      <w:r w:rsidRPr="004B26EC">
        <w:rPr>
          <w:rFonts w:ascii="仿宋_GB2312" w:eastAsia="仿宋_GB2312" w:hint="eastAsia"/>
          <w:sz w:val="32"/>
          <w:szCs w:val="32"/>
        </w:rPr>
        <w:t>顾大局、精业务、尚奋斗，脚踏</w:t>
      </w:r>
      <w:r w:rsidRPr="004B26EC">
        <w:rPr>
          <w:rFonts w:ascii="仿宋_GB2312" w:eastAsia="仿宋_GB2312" w:hint="eastAsia"/>
          <w:sz w:val="32"/>
          <w:szCs w:val="32"/>
        </w:rPr>
        <w:lastRenderedPageBreak/>
        <w:t>实地做工作，聚精会神干事业，把人生追求和本职工作融为一体，在急难险重任务</w:t>
      </w:r>
      <w:proofErr w:type="gramStart"/>
      <w:r w:rsidRPr="004B26EC">
        <w:rPr>
          <w:rFonts w:ascii="仿宋_GB2312" w:eastAsia="仿宋_GB2312" w:hint="eastAsia"/>
          <w:sz w:val="32"/>
          <w:szCs w:val="32"/>
        </w:rPr>
        <w:t>面前勇</w:t>
      </w:r>
      <w:proofErr w:type="gramEnd"/>
      <w:r w:rsidRPr="004B26EC">
        <w:rPr>
          <w:rFonts w:ascii="仿宋_GB2312" w:eastAsia="仿宋_GB2312" w:hint="eastAsia"/>
          <w:sz w:val="32"/>
          <w:szCs w:val="32"/>
        </w:rPr>
        <w:t xml:space="preserve">挑重担，在平凡的工作岗位上创造出不平凡的业绩。 </w:t>
      </w:r>
    </w:p>
    <w:p w:rsidR="004B26EC" w:rsidRDefault="00937010" w:rsidP="004B26EC">
      <w:pPr>
        <w:pStyle w:val="a3"/>
        <w:numPr>
          <w:ilvl w:val="0"/>
          <w:numId w:val="1"/>
        </w:numPr>
        <w:spacing w:line="480" w:lineRule="exact"/>
        <w:ind w:left="0" w:firstLine="643"/>
        <w:rPr>
          <w:rFonts w:ascii="仿宋_GB2312" w:eastAsia="仿宋_GB2312"/>
          <w:sz w:val="32"/>
          <w:szCs w:val="32"/>
        </w:rPr>
      </w:pPr>
      <w:r w:rsidRPr="004B26EC">
        <w:rPr>
          <w:rFonts w:ascii="楷体_GB2312" w:eastAsia="楷体_GB2312" w:hAnsi="黑体" w:hint="eastAsia"/>
          <w:b/>
          <w:sz w:val="32"/>
          <w:szCs w:val="32"/>
        </w:rPr>
        <w:t>自强</w:t>
      </w:r>
      <w:r w:rsidR="002265C9" w:rsidRPr="004B26EC">
        <w:rPr>
          <w:rFonts w:ascii="楷体_GB2312" w:eastAsia="楷体_GB2312" w:hAnsi="黑体" w:hint="eastAsia"/>
          <w:b/>
          <w:sz w:val="32"/>
          <w:szCs w:val="32"/>
        </w:rPr>
        <w:t>向</w:t>
      </w:r>
      <w:r w:rsidRPr="004B26EC">
        <w:rPr>
          <w:rFonts w:ascii="楷体_GB2312" w:eastAsia="楷体_GB2312" w:hAnsi="黑体" w:hint="eastAsia"/>
          <w:b/>
          <w:sz w:val="32"/>
          <w:szCs w:val="32"/>
        </w:rPr>
        <w:t>上好青年。</w:t>
      </w:r>
      <w:r w:rsidRPr="004B26EC">
        <w:rPr>
          <w:rFonts w:ascii="仿宋_GB2312" w:eastAsia="仿宋_GB2312" w:hint="eastAsia"/>
          <w:sz w:val="32"/>
          <w:szCs w:val="32"/>
        </w:rPr>
        <w:t>成长过程中积极乐观，顺境不骄，逆境不</w:t>
      </w:r>
      <w:proofErr w:type="gramStart"/>
      <w:r w:rsidRPr="004B26EC">
        <w:rPr>
          <w:rFonts w:ascii="仿宋_GB2312" w:eastAsia="仿宋_GB2312" w:hint="eastAsia"/>
          <w:sz w:val="32"/>
          <w:szCs w:val="32"/>
        </w:rPr>
        <w:t>馁</w:t>
      </w:r>
      <w:proofErr w:type="gramEnd"/>
      <w:r w:rsidRPr="004B26EC">
        <w:rPr>
          <w:rFonts w:ascii="仿宋_GB2312" w:eastAsia="仿宋_GB2312" w:hint="eastAsia"/>
          <w:sz w:val="32"/>
          <w:szCs w:val="32"/>
        </w:rPr>
        <w:t xml:space="preserve">，在压力、困难和挫折面前，表现出超于常人的毅力和拼搏精神，顽强奋斗、艰苦奋斗、不懈奋斗，取得不俗的成绩。 </w:t>
      </w:r>
    </w:p>
    <w:p w:rsidR="00EC10D8" w:rsidRDefault="00937010" w:rsidP="00EC10D8">
      <w:pPr>
        <w:pStyle w:val="a3"/>
        <w:numPr>
          <w:ilvl w:val="0"/>
          <w:numId w:val="1"/>
        </w:numPr>
        <w:spacing w:line="480" w:lineRule="exact"/>
        <w:ind w:left="0" w:firstLine="643"/>
        <w:rPr>
          <w:rFonts w:ascii="仿宋_GB2312" w:eastAsia="仿宋_GB2312"/>
          <w:sz w:val="32"/>
          <w:szCs w:val="32"/>
        </w:rPr>
      </w:pPr>
      <w:r w:rsidRPr="004B26EC">
        <w:rPr>
          <w:rFonts w:ascii="楷体_GB2312" w:eastAsia="楷体_GB2312" w:hAnsi="黑体" w:hint="eastAsia"/>
          <w:b/>
          <w:sz w:val="32"/>
          <w:szCs w:val="32"/>
        </w:rPr>
        <w:t>奉献</w:t>
      </w:r>
      <w:r w:rsidR="00096882" w:rsidRPr="004B26EC">
        <w:rPr>
          <w:rFonts w:ascii="楷体_GB2312" w:eastAsia="楷体_GB2312" w:hAnsi="黑体" w:hint="eastAsia"/>
          <w:b/>
          <w:sz w:val="32"/>
          <w:szCs w:val="32"/>
        </w:rPr>
        <w:t>至善</w:t>
      </w:r>
      <w:r w:rsidRPr="004B26EC">
        <w:rPr>
          <w:rFonts w:ascii="楷体_GB2312" w:eastAsia="楷体_GB2312" w:hAnsi="黑体" w:hint="eastAsia"/>
          <w:b/>
          <w:sz w:val="32"/>
          <w:szCs w:val="32"/>
        </w:rPr>
        <w:t>好青年。</w:t>
      </w:r>
      <w:r w:rsidRPr="004B26EC">
        <w:rPr>
          <w:rFonts w:ascii="仿宋_GB2312" w:eastAsia="仿宋_GB2312" w:hint="eastAsia"/>
          <w:sz w:val="32"/>
          <w:szCs w:val="32"/>
        </w:rPr>
        <w:t>在孝老爱亲、扶弱济困、</w:t>
      </w:r>
      <w:r w:rsidR="000D6BE4">
        <w:rPr>
          <w:rFonts w:ascii="仿宋_GB2312" w:eastAsia="仿宋_GB2312" w:hint="eastAsia"/>
          <w:sz w:val="32"/>
          <w:szCs w:val="32"/>
        </w:rPr>
        <w:t>社会实践、</w:t>
      </w:r>
      <w:r w:rsidRPr="004B26EC">
        <w:rPr>
          <w:rFonts w:ascii="仿宋_GB2312" w:eastAsia="仿宋_GB2312" w:hint="eastAsia"/>
          <w:sz w:val="32"/>
          <w:szCs w:val="32"/>
        </w:rPr>
        <w:t>志愿奉献、诚实守信或见义勇为等某一方面肯付出、勇担当、讲奉献、做表率，以实际行动勇开风气之先，令人称道。</w:t>
      </w:r>
    </w:p>
    <w:p w:rsidR="00EC10D8" w:rsidRPr="004B26EC" w:rsidRDefault="00EC10D8" w:rsidP="00EC10D8">
      <w:pPr>
        <w:pStyle w:val="a3"/>
        <w:numPr>
          <w:ilvl w:val="0"/>
          <w:numId w:val="1"/>
        </w:numPr>
        <w:spacing w:line="480" w:lineRule="exact"/>
        <w:ind w:left="0" w:firstLine="643"/>
        <w:rPr>
          <w:rFonts w:ascii="仿宋_GB2312" w:eastAsia="仿宋_GB2312"/>
          <w:sz w:val="32"/>
          <w:szCs w:val="32"/>
        </w:rPr>
      </w:pPr>
      <w:r>
        <w:rPr>
          <w:rFonts w:ascii="楷体_GB2312" w:eastAsia="楷体_GB2312" w:hAnsi="黑体" w:hint="eastAsia"/>
          <w:b/>
          <w:sz w:val="32"/>
          <w:szCs w:val="32"/>
        </w:rPr>
        <w:t>文体</w:t>
      </w:r>
      <w:r w:rsidRPr="00096882">
        <w:rPr>
          <w:rFonts w:ascii="楷体_GB2312" w:eastAsia="楷体_GB2312" w:hAnsi="黑体" w:hint="eastAsia"/>
          <w:b/>
          <w:sz w:val="32"/>
          <w:szCs w:val="32"/>
        </w:rPr>
        <w:t>先锋好青年。</w:t>
      </w:r>
      <w:r w:rsidR="00E815D7" w:rsidRPr="001737D1">
        <w:rPr>
          <w:rFonts w:ascii="仿宋_GB2312" w:eastAsia="仿宋_GB2312"/>
          <w:sz w:val="32"/>
          <w:szCs w:val="32"/>
        </w:rPr>
        <w:t>在文艺</w:t>
      </w:r>
      <w:r w:rsidR="00E815D7" w:rsidRPr="001737D1">
        <w:rPr>
          <w:rFonts w:ascii="仿宋_GB2312" w:eastAsia="仿宋_GB2312" w:hint="eastAsia"/>
          <w:sz w:val="32"/>
          <w:szCs w:val="32"/>
        </w:rPr>
        <w:t>、</w:t>
      </w:r>
      <w:r w:rsidR="00E815D7" w:rsidRPr="001737D1">
        <w:rPr>
          <w:rFonts w:ascii="仿宋_GB2312" w:eastAsia="仿宋_GB2312"/>
          <w:sz w:val="32"/>
          <w:szCs w:val="32"/>
        </w:rPr>
        <w:t>体育方面具有特长，</w:t>
      </w:r>
      <w:r w:rsidR="00F07173" w:rsidRPr="001737D1">
        <w:rPr>
          <w:rFonts w:ascii="仿宋_GB2312" w:eastAsia="仿宋_GB2312"/>
          <w:sz w:val="32"/>
          <w:szCs w:val="32"/>
        </w:rPr>
        <w:t>能够引领校园文化风尚，具有鲜明的新时代新青年气质，</w:t>
      </w:r>
      <w:r w:rsidR="001737D1" w:rsidRPr="001737D1">
        <w:rPr>
          <w:rFonts w:ascii="仿宋_GB2312" w:eastAsia="仿宋_GB2312" w:hint="eastAsia"/>
          <w:sz w:val="32"/>
          <w:szCs w:val="32"/>
        </w:rPr>
        <w:t>在培育和</w:t>
      </w:r>
      <w:proofErr w:type="gramStart"/>
      <w:r w:rsidR="001737D1" w:rsidRPr="001737D1">
        <w:rPr>
          <w:rFonts w:ascii="仿宋_GB2312" w:eastAsia="仿宋_GB2312" w:hint="eastAsia"/>
          <w:sz w:val="32"/>
          <w:szCs w:val="32"/>
        </w:rPr>
        <w:t>践行</w:t>
      </w:r>
      <w:proofErr w:type="gramEnd"/>
      <w:r w:rsidR="001737D1" w:rsidRPr="001737D1">
        <w:rPr>
          <w:rFonts w:ascii="仿宋_GB2312" w:eastAsia="仿宋_GB2312" w:hint="eastAsia"/>
          <w:sz w:val="32"/>
          <w:szCs w:val="32"/>
        </w:rPr>
        <w:t>社会主义核心价值观中具有突出表现，能够形成榜样辐射的影响力。</w:t>
      </w:r>
    </w:p>
    <w:p w:rsidR="00861924" w:rsidRPr="004B26EC" w:rsidRDefault="00861924" w:rsidP="00EC10D8">
      <w:pPr>
        <w:pStyle w:val="a3"/>
        <w:spacing w:line="480" w:lineRule="exact"/>
        <w:ind w:left="640" w:firstLineChars="0" w:firstLine="0"/>
        <w:rPr>
          <w:rFonts w:ascii="仿宋_GB2312" w:eastAsia="仿宋_GB2312" w:hint="eastAsia"/>
          <w:sz w:val="32"/>
          <w:szCs w:val="32"/>
        </w:rPr>
      </w:pPr>
    </w:p>
    <w:p w:rsidR="00861924" w:rsidRDefault="00937010">
      <w:pPr>
        <w:spacing w:line="480" w:lineRule="exact"/>
        <w:ind w:firstLineChars="200" w:firstLine="643"/>
        <w:rPr>
          <w:rFonts w:ascii="黑体" w:eastAsia="黑体" w:hAnsi="黑体"/>
          <w:sz w:val="32"/>
          <w:szCs w:val="32"/>
        </w:rPr>
      </w:pPr>
      <w:r>
        <w:rPr>
          <w:rFonts w:ascii="仿宋_GB2312" w:eastAsia="仿宋_GB2312" w:hAnsi="黑体" w:hint="eastAsia"/>
          <w:b/>
          <w:sz w:val="32"/>
          <w:szCs w:val="32"/>
        </w:rPr>
        <w:t>需要注意的是：</w:t>
      </w:r>
      <w:r>
        <w:rPr>
          <w:rFonts w:ascii="仿宋_GB2312" w:eastAsia="仿宋_GB2312" w:hint="eastAsia"/>
          <w:sz w:val="32"/>
          <w:szCs w:val="32"/>
        </w:rPr>
        <w:t xml:space="preserve">曾被省部级以上单位选树为重大典型的青年典型在此次评比中原则上不作为推荐对象。 </w:t>
      </w:r>
    </w:p>
    <w:p w:rsidR="00861924" w:rsidRDefault="00937010">
      <w:pPr>
        <w:spacing w:line="480" w:lineRule="exact"/>
        <w:ind w:firstLineChars="200" w:firstLine="640"/>
        <w:rPr>
          <w:rFonts w:ascii="黑体" w:eastAsia="黑体" w:hAnsi="黑体"/>
          <w:sz w:val="32"/>
          <w:szCs w:val="32"/>
        </w:rPr>
      </w:pPr>
      <w:r>
        <w:rPr>
          <w:rFonts w:ascii="黑体" w:eastAsia="黑体" w:hAnsi="黑体" w:hint="eastAsia"/>
          <w:sz w:val="32"/>
          <w:szCs w:val="32"/>
        </w:rPr>
        <w:t>五、活动进程</w:t>
      </w:r>
      <w:r>
        <w:rPr>
          <w:rFonts w:ascii="仿宋_GB2312" w:eastAsia="仿宋_GB2312" w:hint="eastAsia"/>
          <w:sz w:val="32"/>
          <w:szCs w:val="32"/>
        </w:rPr>
        <w:t xml:space="preserve"> </w:t>
      </w:r>
    </w:p>
    <w:p w:rsidR="00861924" w:rsidRDefault="00937010">
      <w:pPr>
        <w:spacing w:line="480" w:lineRule="exact"/>
        <w:ind w:firstLineChars="200" w:firstLine="643"/>
        <w:rPr>
          <w:rFonts w:ascii="仿宋_GB2312" w:eastAsia="仿宋_GB2312" w:hAnsi="黑体"/>
          <w:b/>
          <w:sz w:val="32"/>
          <w:szCs w:val="32"/>
        </w:rPr>
      </w:pPr>
      <w:r>
        <w:rPr>
          <w:rFonts w:ascii="楷体_GB2312" w:eastAsia="楷体_GB2312" w:hint="eastAsia"/>
          <w:b/>
          <w:sz w:val="32"/>
          <w:szCs w:val="32"/>
        </w:rPr>
        <w:t>1.学院推荐。</w:t>
      </w:r>
      <w:r>
        <w:rPr>
          <w:rFonts w:ascii="仿宋_GB2312" w:eastAsia="仿宋_GB2312" w:hint="eastAsia"/>
          <w:sz w:val="32"/>
          <w:szCs w:val="32"/>
        </w:rPr>
        <w:t>填写2019年“东大好青年”推荐表，</w:t>
      </w:r>
      <w:r w:rsidR="00992030">
        <w:rPr>
          <w:rFonts w:ascii="仿宋_GB2312" w:eastAsia="仿宋_GB2312" w:hint="eastAsia"/>
          <w:sz w:val="32"/>
          <w:szCs w:val="32"/>
        </w:rPr>
        <w:t>并于</w:t>
      </w:r>
      <w:r w:rsidR="00992030">
        <w:rPr>
          <w:rFonts w:ascii="仿宋_GB2312" w:eastAsia="仿宋_GB2312"/>
          <w:b/>
          <w:sz w:val="32"/>
          <w:szCs w:val="32"/>
        </w:rPr>
        <w:t>4</w:t>
      </w:r>
      <w:r w:rsidR="00992030">
        <w:rPr>
          <w:rFonts w:ascii="仿宋_GB2312" w:eastAsia="仿宋_GB2312" w:hint="eastAsia"/>
          <w:b/>
          <w:sz w:val="32"/>
          <w:szCs w:val="32"/>
        </w:rPr>
        <w:t>月</w:t>
      </w:r>
      <w:r w:rsidR="00992030">
        <w:rPr>
          <w:rFonts w:ascii="仿宋_GB2312" w:eastAsia="仿宋_GB2312"/>
          <w:b/>
          <w:sz w:val="32"/>
          <w:szCs w:val="32"/>
        </w:rPr>
        <w:t>20</w:t>
      </w:r>
      <w:r w:rsidR="00992030">
        <w:rPr>
          <w:rFonts w:ascii="仿宋_GB2312" w:eastAsia="仿宋_GB2312" w:hint="eastAsia"/>
          <w:b/>
          <w:sz w:val="32"/>
          <w:szCs w:val="32"/>
        </w:rPr>
        <w:t>日</w:t>
      </w:r>
      <w:r w:rsidR="00992030">
        <w:rPr>
          <w:rFonts w:ascii="仿宋_GB2312" w:eastAsia="仿宋_GB2312" w:hint="eastAsia"/>
          <w:sz w:val="32"/>
          <w:szCs w:val="32"/>
        </w:rPr>
        <w:t>前将电子表格发送至seutw1902@163.com; 纸质版同时交到校团委大学生活动中心308办公室校团委宣传部。</w:t>
      </w:r>
      <w:r w:rsidR="00992030">
        <w:rPr>
          <w:rFonts w:ascii="楷体_GB2312" w:eastAsia="楷体_GB2312" w:hint="eastAsia"/>
          <w:sz w:val="32"/>
          <w:szCs w:val="32"/>
        </w:rPr>
        <w:t>“</w:t>
      </w:r>
      <w:r w:rsidR="00992030">
        <w:rPr>
          <w:rFonts w:ascii="仿宋_GB2312" w:eastAsia="仿宋_GB2312" w:hint="eastAsia"/>
          <w:sz w:val="32"/>
          <w:szCs w:val="32"/>
        </w:rPr>
        <w:t>东大好青年”推荐表表格内容包括：①微语录，一句话或一段话概括“新时代青年精神”；②微故事，一段能够反映如何实践“新时代青年精神”的故事（1200—1800字）；③微图片，即一张照片。</w:t>
      </w:r>
      <w:r w:rsidR="004B26EC">
        <w:rPr>
          <w:rFonts w:ascii="仿宋_GB2312" w:eastAsia="仿宋_GB2312" w:hAnsi="黑体" w:hint="eastAsia"/>
          <w:b/>
          <w:sz w:val="32"/>
          <w:szCs w:val="32"/>
        </w:rPr>
        <w:t>注意：每个学院推荐1-</w:t>
      </w:r>
      <w:r w:rsidR="004B26EC">
        <w:rPr>
          <w:rFonts w:ascii="仿宋_GB2312" w:eastAsia="仿宋_GB2312" w:hAnsi="黑体"/>
          <w:b/>
          <w:sz w:val="32"/>
          <w:szCs w:val="32"/>
        </w:rPr>
        <w:t>2</w:t>
      </w:r>
      <w:r>
        <w:rPr>
          <w:rFonts w:ascii="仿宋_GB2312" w:eastAsia="仿宋_GB2312" w:hAnsi="黑体" w:hint="eastAsia"/>
          <w:b/>
          <w:sz w:val="32"/>
          <w:szCs w:val="32"/>
        </w:rPr>
        <w:t xml:space="preserve">人。 </w:t>
      </w:r>
    </w:p>
    <w:p w:rsidR="00861924" w:rsidRDefault="00937010" w:rsidP="00992030">
      <w:pPr>
        <w:spacing w:line="480" w:lineRule="exact"/>
        <w:ind w:firstLineChars="200" w:firstLine="643"/>
        <w:rPr>
          <w:rFonts w:ascii="仿宋_GB2312" w:eastAsia="仿宋_GB2312"/>
          <w:sz w:val="32"/>
          <w:szCs w:val="32"/>
        </w:rPr>
      </w:pPr>
      <w:r>
        <w:rPr>
          <w:rFonts w:ascii="楷体_GB2312" w:eastAsia="楷体_GB2312"/>
          <w:b/>
          <w:sz w:val="32"/>
          <w:szCs w:val="32"/>
        </w:rPr>
        <w:t>2.</w:t>
      </w:r>
      <w:r>
        <w:rPr>
          <w:rFonts w:ascii="仿宋_GB2312" w:eastAsia="仿宋_GB2312" w:hint="eastAsia"/>
          <w:b/>
          <w:sz w:val="32"/>
          <w:szCs w:val="32"/>
        </w:rPr>
        <w:t>校级评选。</w:t>
      </w:r>
      <w:r>
        <w:rPr>
          <w:rFonts w:ascii="仿宋_GB2312" w:eastAsia="仿宋_GB2312" w:hint="eastAsia"/>
          <w:sz w:val="32"/>
          <w:szCs w:val="32"/>
        </w:rPr>
        <w:t>活动正式启动后，邀请相关专家组成评审组进行</w:t>
      </w:r>
      <w:r w:rsidR="00D12FE3">
        <w:rPr>
          <w:rFonts w:ascii="仿宋_GB2312" w:eastAsia="仿宋_GB2312" w:hint="eastAsia"/>
          <w:sz w:val="32"/>
          <w:szCs w:val="32"/>
        </w:rPr>
        <w:t>初选，</w:t>
      </w:r>
      <w:r>
        <w:rPr>
          <w:rFonts w:ascii="仿宋_GB2312" w:eastAsia="仿宋_GB2312" w:hint="eastAsia"/>
          <w:sz w:val="32"/>
          <w:szCs w:val="32"/>
        </w:rPr>
        <w:t>根据评审组的意见，评选出2019年“东大好青年”</w:t>
      </w:r>
      <w:r w:rsidR="00C37AAB">
        <w:rPr>
          <w:rFonts w:ascii="仿宋_GB2312" w:eastAsia="仿宋_GB2312" w:hint="eastAsia"/>
          <w:sz w:val="32"/>
          <w:szCs w:val="32"/>
        </w:rPr>
        <w:t>候选人</w:t>
      </w:r>
      <w:r>
        <w:rPr>
          <w:rFonts w:ascii="仿宋_GB2312" w:eastAsia="仿宋_GB2312" w:hint="eastAsia"/>
          <w:sz w:val="32"/>
          <w:szCs w:val="32"/>
        </w:rPr>
        <w:t>。</w:t>
      </w:r>
      <w:r w:rsidR="00C37AAB">
        <w:rPr>
          <w:rFonts w:ascii="仿宋_GB2312" w:eastAsia="仿宋_GB2312" w:hint="eastAsia"/>
          <w:sz w:val="32"/>
          <w:szCs w:val="32"/>
        </w:rPr>
        <w:t>候选人决选拟定于</w:t>
      </w:r>
      <w:r w:rsidR="00C37AAB">
        <w:rPr>
          <w:rFonts w:ascii="仿宋_GB2312" w:eastAsia="仿宋_GB2312"/>
          <w:sz w:val="32"/>
          <w:szCs w:val="32"/>
        </w:rPr>
        <w:t>5月初</w:t>
      </w:r>
      <w:r w:rsidR="00C37AAB">
        <w:rPr>
          <w:rFonts w:ascii="仿宋_GB2312" w:eastAsia="仿宋_GB2312" w:hint="eastAsia"/>
          <w:sz w:val="32"/>
          <w:szCs w:val="32"/>
        </w:rPr>
        <w:t>举行，评选方式为</w:t>
      </w:r>
      <w:r w:rsidR="00D12FE3">
        <w:rPr>
          <w:rFonts w:ascii="仿宋_GB2312" w:eastAsia="仿宋_GB2312" w:hint="eastAsia"/>
          <w:sz w:val="32"/>
          <w:szCs w:val="32"/>
        </w:rPr>
        <w:lastRenderedPageBreak/>
        <w:t>公开答辩。</w:t>
      </w:r>
      <w:r>
        <w:rPr>
          <w:rFonts w:ascii="仿宋_GB2312" w:eastAsia="仿宋_GB2312" w:hint="eastAsia"/>
          <w:sz w:val="32"/>
          <w:szCs w:val="32"/>
        </w:rPr>
        <w:t>评选结束后，将通过“青年东大说”</w:t>
      </w:r>
      <w:proofErr w:type="gramStart"/>
      <w:r>
        <w:rPr>
          <w:rFonts w:ascii="仿宋_GB2312" w:eastAsia="仿宋_GB2312" w:hint="eastAsia"/>
          <w:sz w:val="32"/>
          <w:szCs w:val="32"/>
        </w:rPr>
        <w:t>微信平台</w:t>
      </w:r>
      <w:proofErr w:type="gramEnd"/>
      <w:r>
        <w:rPr>
          <w:rFonts w:ascii="仿宋_GB2312" w:eastAsia="仿宋_GB2312" w:hint="eastAsia"/>
          <w:sz w:val="32"/>
          <w:szCs w:val="32"/>
        </w:rPr>
        <w:t>、《东大青年》校刊等对2019年“东大好青年”进行宣传。从2019年“东大好青年”中择优报送参加</w:t>
      </w:r>
      <w:r w:rsidR="009C2E25">
        <w:rPr>
          <w:rFonts w:ascii="仿宋_GB2312" w:eastAsia="仿宋_GB2312" w:hint="eastAsia"/>
          <w:sz w:val="32"/>
          <w:szCs w:val="32"/>
        </w:rPr>
        <w:t>省级及以上青年榜样评选</w:t>
      </w:r>
      <w:r>
        <w:rPr>
          <w:rFonts w:ascii="仿宋_GB2312" w:eastAsia="仿宋_GB2312" w:hint="eastAsia"/>
          <w:sz w:val="32"/>
          <w:szCs w:val="32"/>
        </w:rPr>
        <w:t xml:space="preserve">。 </w:t>
      </w:r>
    </w:p>
    <w:p w:rsidR="00861924" w:rsidRDefault="00937010">
      <w:pPr>
        <w:spacing w:line="480" w:lineRule="exact"/>
        <w:ind w:firstLineChars="200" w:firstLine="643"/>
        <w:rPr>
          <w:rFonts w:ascii="黑体" w:eastAsia="黑体" w:hAnsi="黑体"/>
          <w:b/>
          <w:sz w:val="32"/>
          <w:szCs w:val="32"/>
        </w:rPr>
      </w:pPr>
      <w:r>
        <w:rPr>
          <w:rFonts w:ascii="黑体" w:eastAsia="黑体" w:hAnsi="黑体" w:hint="eastAsia"/>
          <w:b/>
          <w:sz w:val="32"/>
          <w:szCs w:val="32"/>
        </w:rPr>
        <w:t xml:space="preserve">六、工作要求 </w:t>
      </w:r>
    </w:p>
    <w:p w:rsidR="00861924" w:rsidRDefault="00937010">
      <w:pPr>
        <w:spacing w:line="480" w:lineRule="exact"/>
        <w:ind w:firstLineChars="200" w:firstLine="643"/>
        <w:rPr>
          <w:rFonts w:ascii="黑体" w:eastAsia="黑体" w:hAnsi="黑体"/>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加强</w:t>
      </w:r>
      <w:r w:rsidR="00992030">
        <w:rPr>
          <w:rFonts w:ascii="仿宋_GB2312" w:eastAsia="仿宋_GB2312" w:hint="eastAsia"/>
          <w:b/>
          <w:sz w:val="32"/>
          <w:szCs w:val="32"/>
        </w:rPr>
        <w:t>宣传动员</w:t>
      </w:r>
      <w:r>
        <w:rPr>
          <w:rFonts w:ascii="仿宋_GB2312" w:eastAsia="仿宋_GB2312" w:hint="eastAsia"/>
          <w:b/>
          <w:sz w:val="32"/>
          <w:szCs w:val="32"/>
        </w:rPr>
        <w:t>。</w:t>
      </w:r>
      <w:r>
        <w:rPr>
          <w:rFonts w:ascii="仿宋_GB2312" w:eastAsia="仿宋_GB2312" w:hint="eastAsia"/>
          <w:sz w:val="32"/>
          <w:szCs w:val="32"/>
        </w:rPr>
        <w:t>在全校学生中选拔“东大好青年”活动是我校深入开展“</w:t>
      </w:r>
      <w:r w:rsidR="00924D7B" w:rsidRPr="00924D7B">
        <w:rPr>
          <w:rFonts w:ascii="仿宋_GB2312" w:eastAsia="仿宋_GB2312" w:hint="eastAsia"/>
          <w:sz w:val="32"/>
          <w:szCs w:val="32"/>
        </w:rPr>
        <w:t>青春心向党·建功新时代</w:t>
      </w:r>
      <w:r>
        <w:rPr>
          <w:rFonts w:ascii="仿宋_GB2312" w:eastAsia="仿宋_GB2312" w:hint="eastAsia"/>
          <w:sz w:val="32"/>
          <w:szCs w:val="32"/>
        </w:rPr>
        <w:t>”主题教育实践活动和社会主义核心价值观教育的重要内容，也是我校开展的精英</w:t>
      </w:r>
      <w:r w:rsidR="00924D7B">
        <w:rPr>
          <w:rFonts w:ascii="仿宋_GB2312" w:eastAsia="仿宋_GB2312" w:hint="eastAsia"/>
          <w:sz w:val="32"/>
          <w:szCs w:val="32"/>
        </w:rPr>
        <w:t>学子</w:t>
      </w:r>
      <w:r>
        <w:rPr>
          <w:rFonts w:ascii="仿宋_GB2312" w:eastAsia="仿宋_GB2312" w:hint="eastAsia"/>
          <w:sz w:val="32"/>
          <w:szCs w:val="32"/>
        </w:rPr>
        <w:t>塑造工程的重要组成部分。各学院团委要加强活动的</w:t>
      </w:r>
      <w:r w:rsidR="00924D7B">
        <w:rPr>
          <w:rFonts w:ascii="仿宋_GB2312" w:eastAsia="仿宋_GB2312" w:hint="eastAsia"/>
          <w:sz w:val="32"/>
          <w:szCs w:val="32"/>
        </w:rPr>
        <w:t>宣传</w:t>
      </w:r>
      <w:r>
        <w:rPr>
          <w:rFonts w:ascii="仿宋_GB2312" w:eastAsia="仿宋_GB2312" w:hint="eastAsia"/>
          <w:sz w:val="32"/>
          <w:szCs w:val="32"/>
        </w:rPr>
        <w:t xml:space="preserve">和组织协调，深入挖掘在各个领域里脱颖而出的普通青年的先进典型，充分发挥其示范辐射作用。 </w:t>
      </w:r>
    </w:p>
    <w:p w:rsidR="00861924" w:rsidRDefault="00937010">
      <w:pPr>
        <w:spacing w:line="480" w:lineRule="exact"/>
        <w:ind w:firstLineChars="200" w:firstLine="643"/>
        <w:rPr>
          <w:rFonts w:ascii="黑体" w:eastAsia="黑体" w:hAnsi="黑体"/>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广泛运用媒体。</w:t>
      </w:r>
      <w:r>
        <w:rPr>
          <w:rFonts w:ascii="仿宋_GB2312" w:eastAsia="仿宋_GB2312" w:hint="eastAsia"/>
          <w:sz w:val="32"/>
          <w:szCs w:val="32"/>
        </w:rPr>
        <w:t>选拔活动要充分运用媒体，</w:t>
      </w:r>
      <w:proofErr w:type="gramStart"/>
      <w:r>
        <w:rPr>
          <w:rFonts w:ascii="仿宋_GB2312" w:eastAsia="仿宋_GB2312" w:hint="eastAsia"/>
          <w:sz w:val="32"/>
          <w:szCs w:val="32"/>
        </w:rPr>
        <w:t>全校各级</w:t>
      </w:r>
      <w:proofErr w:type="gramEnd"/>
      <w:r>
        <w:rPr>
          <w:rFonts w:ascii="仿宋_GB2312" w:eastAsia="仿宋_GB2312" w:hint="eastAsia"/>
          <w:sz w:val="32"/>
          <w:szCs w:val="32"/>
        </w:rPr>
        <w:t xml:space="preserve">团组织要发挥各种媒体，特别是学院新媒体的作用，实施全媒体宣传，力争覆盖到全校青年群体。同时，把从全校学生中选拔出来的“东大好青年”的事迹广泛宣传出去，让身边好青年的典型事迹在青年中广为传播，发挥其感染、鼓舞和激励作用。 </w:t>
      </w:r>
    </w:p>
    <w:p w:rsidR="00861924" w:rsidRDefault="00937010">
      <w:pPr>
        <w:spacing w:line="48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建立激励机制。</w:t>
      </w:r>
      <w:r>
        <w:rPr>
          <w:rFonts w:ascii="仿宋_GB2312" w:eastAsia="仿宋_GB2312" w:hint="eastAsia"/>
          <w:sz w:val="32"/>
          <w:szCs w:val="32"/>
        </w:rPr>
        <w:t>各学院要建立、完善青年典型库，以选拔活动为契机，积极发现和广泛凝聚一批活跃在东大学子身边的青年典型；要加强青年</w:t>
      </w:r>
      <w:proofErr w:type="gramStart"/>
      <w:r>
        <w:rPr>
          <w:rFonts w:ascii="仿宋_GB2312" w:eastAsia="仿宋_GB2312" w:hint="eastAsia"/>
          <w:sz w:val="32"/>
          <w:szCs w:val="32"/>
        </w:rPr>
        <w:t>典型成长</w:t>
      </w:r>
      <w:proofErr w:type="gramEnd"/>
      <w:r>
        <w:rPr>
          <w:rFonts w:ascii="仿宋_GB2312" w:eastAsia="仿宋_GB2312" w:hint="eastAsia"/>
          <w:sz w:val="32"/>
          <w:szCs w:val="32"/>
        </w:rPr>
        <w:t xml:space="preserve">规律的研究，整合各方资源，优先为他们在培训、就业、创业和生活等方面提供服务，在各种时机里适时将这些先进典型推介出来。 </w:t>
      </w: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如有未尽事宜，请联系校团委宣传部叶菁，联系电话：5</w:t>
      </w:r>
      <w:r>
        <w:rPr>
          <w:rFonts w:ascii="仿宋_GB2312" w:eastAsia="仿宋_GB2312"/>
          <w:sz w:val="32"/>
          <w:szCs w:val="32"/>
        </w:rPr>
        <w:t>2090185</w:t>
      </w:r>
      <w:r>
        <w:rPr>
          <w:rFonts w:ascii="仿宋_GB2312" w:eastAsia="仿宋_GB2312" w:hint="eastAsia"/>
          <w:sz w:val="32"/>
          <w:szCs w:val="32"/>
        </w:rPr>
        <w:t>。</w:t>
      </w:r>
    </w:p>
    <w:p w:rsidR="00861924" w:rsidRDefault="00861924">
      <w:pPr>
        <w:spacing w:line="480" w:lineRule="exact"/>
        <w:ind w:firstLineChars="200" w:firstLine="560"/>
        <w:rPr>
          <w:rFonts w:ascii="仿宋_GB2312" w:eastAsia="仿宋_GB2312"/>
          <w:sz w:val="28"/>
          <w:szCs w:val="28"/>
        </w:rPr>
      </w:pP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举办2019年“东大好青年”评选活动是深入推进我校大学生思想引领工作</w:t>
      </w:r>
      <w:r w:rsidR="00C37AAB">
        <w:rPr>
          <w:rFonts w:ascii="仿宋_GB2312" w:eastAsia="仿宋_GB2312" w:hint="eastAsia"/>
          <w:sz w:val="32"/>
          <w:szCs w:val="32"/>
        </w:rPr>
        <w:t>和</w:t>
      </w:r>
      <w:r w:rsidR="00C37AAB" w:rsidRPr="00C37AAB">
        <w:rPr>
          <w:rFonts w:ascii="仿宋_GB2312" w:eastAsia="仿宋_GB2312" w:hint="eastAsia"/>
          <w:sz w:val="32"/>
          <w:szCs w:val="32"/>
        </w:rPr>
        <w:t>“</w:t>
      </w:r>
      <w:r w:rsidR="00C37AAB">
        <w:rPr>
          <w:rFonts w:ascii="仿宋_GB2312" w:eastAsia="仿宋_GB2312" w:hint="eastAsia"/>
          <w:sz w:val="32"/>
          <w:szCs w:val="32"/>
        </w:rPr>
        <w:t>三全育人</w:t>
      </w:r>
      <w:r w:rsidR="00C37AAB" w:rsidRPr="00C37AAB">
        <w:rPr>
          <w:rFonts w:ascii="仿宋_GB2312" w:eastAsia="仿宋_GB2312" w:hint="eastAsia"/>
          <w:sz w:val="32"/>
          <w:szCs w:val="32"/>
        </w:rPr>
        <w:t>”</w:t>
      </w:r>
      <w:r w:rsidR="00C37AAB">
        <w:rPr>
          <w:rFonts w:ascii="仿宋_GB2312" w:eastAsia="仿宋_GB2312" w:hint="eastAsia"/>
          <w:sz w:val="32"/>
          <w:szCs w:val="32"/>
        </w:rPr>
        <w:t>工作</w:t>
      </w:r>
      <w:r>
        <w:rPr>
          <w:rFonts w:ascii="仿宋_GB2312" w:eastAsia="仿宋_GB2312" w:hint="eastAsia"/>
          <w:sz w:val="32"/>
          <w:szCs w:val="32"/>
        </w:rPr>
        <w:t>的重要举措，希望</w:t>
      </w:r>
      <w:proofErr w:type="gramStart"/>
      <w:r>
        <w:rPr>
          <w:rFonts w:ascii="仿宋_GB2312" w:eastAsia="仿宋_GB2312" w:hint="eastAsia"/>
          <w:sz w:val="32"/>
          <w:szCs w:val="32"/>
        </w:rPr>
        <w:t>全校各级</w:t>
      </w:r>
      <w:proofErr w:type="gramEnd"/>
      <w:r>
        <w:rPr>
          <w:rFonts w:ascii="仿宋_GB2312" w:eastAsia="仿宋_GB2312" w:hint="eastAsia"/>
          <w:sz w:val="32"/>
          <w:szCs w:val="32"/>
        </w:rPr>
        <w:t>团组织高度重视、精心组织、认真实施。通过各方面的通力协作，将我们身边的优秀青年遴选出来，充分发挥</w:t>
      </w:r>
      <w:r>
        <w:rPr>
          <w:rFonts w:ascii="仿宋_GB2312" w:eastAsia="仿宋_GB2312" w:hint="eastAsia"/>
          <w:sz w:val="32"/>
          <w:szCs w:val="32"/>
        </w:rPr>
        <w:lastRenderedPageBreak/>
        <w:t>其在团学工作中的榜样示范作用，为培养</w:t>
      </w:r>
      <w:r w:rsidR="00872B96" w:rsidRPr="00872B96">
        <w:rPr>
          <w:rFonts w:ascii="仿宋_GB2312" w:eastAsia="仿宋_GB2312" w:hint="eastAsia"/>
          <w:sz w:val="32"/>
          <w:szCs w:val="32"/>
        </w:rPr>
        <w:t>具有家国情怀和国际视野、引领未来和造福人类的领军人</w:t>
      </w:r>
      <w:r>
        <w:rPr>
          <w:rFonts w:ascii="仿宋_GB2312" w:eastAsia="仿宋_GB2312" w:hint="eastAsia"/>
          <w:sz w:val="32"/>
          <w:szCs w:val="32"/>
        </w:rPr>
        <w:t>才，为实现中华民族伟大复兴的中国梦和</w:t>
      </w:r>
      <w:r w:rsidR="00872B96" w:rsidRPr="00872B96">
        <w:rPr>
          <w:rFonts w:ascii="仿宋_GB2312" w:eastAsia="仿宋_GB2312" w:hint="eastAsia"/>
          <w:sz w:val="32"/>
          <w:szCs w:val="32"/>
        </w:rPr>
        <w:t>“1-10-100”的东大梦</w:t>
      </w:r>
      <w:r>
        <w:rPr>
          <w:rFonts w:ascii="仿宋_GB2312" w:eastAsia="仿宋_GB2312" w:hint="eastAsia"/>
          <w:sz w:val="32"/>
          <w:szCs w:val="32"/>
        </w:rPr>
        <w:t xml:space="preserve">贡献青春力量！ </w:t>
      </w:r>
    </w:p>
    <w:p w:rsidR="00861924" w:rsidRDefault="00861924">
      <w:pPr>
        <w:spacing w:line="480" w:lineRule="exact"/>
        <w:ind w:firstLineChars="200" w:firstLine="640"/>
        <w:rPr>
          <w:rFonts w:ascii="仿宋_GB2312" w:eastAsia="仿宋_GB2312"/>
          <w:sz w:val="32"/>
          <w:szCs w:val="32"/>
        </w:rPr>
      </w:pPr>
    </w:p>
    <w:p w:rsidR="00861924" w:rsidRDefault="00937010">
      <w:pPr>
        <w:spacing w:line="480" w:lineRule="exact"/>
        <w:ind w:firstLineChars="200" w:firstLine="640"/>
        <w:rPr>
          <w:rFonts w:ascii="仿宋_GB2312" w:eastAsia="仿宋_GB2312"/>
          <w:sz w:val="32"/>
          <w:szCs w:val="28"/>
        </w:rPr>
      </w:pPr>
      <w:r>
        <w:rPr>
          <w:rFonts w:ascii="仿宋_GB2312" w:eastAsia="仿宋_GB2312" w:hint="eastAsia"/>
          <w:sz w:val="32"/>
          <w:szCs w:val="28"/>
        </w:rPr>
        <w:t>附件：东大好青年</w:t>
      </w:r>
      <w:r w:rsidR="00D12FE3">
        <w:rPr>
          <w:rFonts w:ascii="仿宋_GB2312" w:eastAsia="仿宋_GB2312" w:hint="eastAsia"/>
          <w:sz w:val="32"/>
          <w:szCs w:val="28"/>
        </w:rPr>
        <w:t>申请表</w:t>
      </w:r>
    </w:p>
    <w:p w:rsidR="00861924" w:rsidRDefault="00861924">
      <w:pPr>
        <w:spacing w:line="480" w:lineRule="exact"/>
        <w:ind w:firstLineChars="200" w:firstLine="560"/>
        <w:rPr>
          <w:rFonts w:ascii="仿宋_GB2312" w:eastAsia="仿宋_GB2312"/>
          <w:sz w:val="28"/>
          <w:szCs w:val="28"/>
        </w:rPr>
      </w:pPr>
    </w:p>
    <w:p w:rsidR="00861924" w:rsidRDefault="00861924">
      <w:pPr>
        <w:spacing w:line="480" w:lineRule="exact"/>
        <w:ind w:firstLineChars="200" w:firstLine="640"/>
        <w:rPr>
          <w:rFonts w:ascii="仿宋_GB2312" w:eastAsia="仿宋_GB2312"/>
          <w:sz w:val="32"/>
          <w:szCs w:val="28"/>
        </w:rPr>
      </w:pPr>
    </w:p>
    <w:p w:rsidR="00861924" w:rsidRDefault="00937010">
      <w:pPr>
        <w:spacing w:line="480" w:lineRule="exact"/>
        <w:ind w:firstLineChars="200" w:firstLine="640"/>
        <w:jc w:val="right"/>
        <w:rPr>
          <w:rFonts w:ascii="仿宋_GB2312" w:eastAsia="仿宋_GB2312"/>
          <w:sz w:val="32"/>
          <w:szCs w:val="28"/>
        </w:rPr>
      </w:pPr>
      <w:r>
        <w:rPr>
          <w:rFonts w:ascii="仿宋_GB2312" w:eastAsia="仿宋_GB2312" w:hint="eastAsia"/>
          <w:sz w:val="32"/>
          <w:szCs w:val="28"/>
        </w:rPr>
        <w:t>共青团东南大学委员会</w:t>
      </w:r>
    </w:p>
    <w:p w:rsidR="00861924" w:rsidRDefault="00937010">
      <w:pPr>
        <w:spacing w:line="480" w:lineRule="exact"/>
        <w:ind w:firstLineChars="200" w:firstLine="640"/>
        <w:jc w:val="right"/>
        <w:rPr>
          <w:rFonts w:ascii="仿宋_GB2312" w:eastAsia="仿宋_GB2312"/>
          <w:sz w:val="32"/>
          <w:szCs w:val="28"/>
        </w:rPr>
      </w:pPr>
      <w:r>
        <w:rPr>
          <w:rFonts w:ascii="仿宋_GB2312" w:eastAsia="仿宋_GB2312"/>
          <w:sz w:val="32"/>
          <w:szCs w:val="28"/>
        </w:rPr>
        <w:t>201</w:t>
      </w:r>
      <w:r>
        <w:rPr>
          <w:rFonts w:ascii="仿宋_GB2312" w:eastAsia="仿宋_GB2312" w:hint="eastAsia"/>
          <w:sz w:val="32"/>
          <w:szCs w:val="28"/>
        </w:rPr>
        <w:t>9</w:t>
      </w:r>
      <w:r>
        <w:rPr>
          <w:rFonts w:ascii="仿宋_GB2312" w:eastAsia="仿宋_GB2312"/>
          <w:sz w:val="32"/>
          <w:szCs w:val="28"/>
        </w:rPr>
        <w:t>年</w:t>
      </w:r>
      <w:r w:rsidR="00D12FE3">
        <w:rPr>
          <w:rFonts w:ascii="仿宋_GB2312" w:eastAsia="仿宋_GB2312"/>
          <w:sz w:val="32"/>
          <w:szCs w:val="28"/>
        </w:rPr>
        <w:t>4</w:t>
      </w:r>
      <w:r>
        <w:rPr>
          <w:rFonts w:ascii="仿宋_GB2312" w:eastAsia="仿宋_GB2312"/>
          <w:sz w:val="32"/>
          <w:szCs w:val="28"/>
        </w:rPr>
        <w:t>月</w:t>
      </w:r>
      <w:r w:rsidR="001737D1">
        <w:rPr>
          <w:rFonts w:ascii="仿宋_GB2312" w:eastAsia="仿宋_GB2312"/>
          <w:sz w:val="32"/>
          <w:szCs w:val="28"/>
        </w:rPr>
        <w:t>4</w:t>
      </w:r>
      <w:bookmarkStart w:id="0" w:name="_GoBack"/>
      <w:bookmarkEnd w:id="0"/>
      <w:r>
        <w:rPr>
          <w:rFonts w:ascii="仿宋_GB2312" w:eastAsia="仿宋_GB2312"/>
          <w:sz w:val="32"/>
          <w:szCs w:val="28"/>
        </w:rPr>
        <w:t>日</w:t>
      </w: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D12FE3" w:rsidRDefault="00D12FE3">
      <w:pPr>
        <w:spacing w:line="480" w:lineRule="exact"/>
        <w:ind w:firstLineChars="200" w:firstLine="640"/>
        <w:jc w:val="right"/>
        <w:rPr>
          <w:rFonts w:ascii="仿宋_GB2312" w:eastAsia="仿宋_GB2312"/>
          <w:sz w:val="32"/>
          <w:szCs w:val="28"/>
        </w:rPr>
      </w:pPr>
    </w:p>
    <w:p w:rsidR="00992030" w:rsidRDefault="00992030">
      <w:pPr>
        <w:spacing w:line="480" w:lineRule="exact"/>
        <w:ind w:firstLineChars="200" w:firstLine="640"/>
        <w:jc w:val="right"/>
        <w:rPr>
          <w:rFonts w:ascii="仿宋_GB2312" w:eastAsia="仿宋_GB2312"/>
          <w:sz w:val="32"/>
          <w:szCs w:val="28"/>
        </w:rPr>
      </w:pPr>
    </w:p>
    <w:p w:rsidR="00861924" w:rsidRDefault="00861924">
      <w:pPr>
        <w:spacing w:line="480" w:lineRule="exact"/>
        <w:rPr>
          <w:rFonts w:ascii="仿宋_GB2312" w:eastAsia="仿宋_GB2312"/>
          <w:sz w:val="32"/>
          <w:szCs w:val="28"/>
        </w:rPr>
      </w:pPr>
    </w:p>
    <w:p w:rsidR="00861924" w:rsidRDefault="00937010">
      <w:pPr>
        <w:spacing w:line="600" w:lineRule="exact"/>
        <w:rPr>
          <w:rFonts w:eastAsia="方正仿宋_GBK"/>
          <w:sz w:val="32"/>
          <w:szCs w:val="32"/>
        </w:rPr>
      </w:pPr>
      <w:r>
        <w:rPr>
          <w:rFonts w:eastAsia="方正黑体_GBK" w:hint="eastAsia"/>
          <w:sz w:val="32"/>
          <w:szCs w:val="32"/>
        </w:rPr>
        <w:t>附件</w:t>
      </w:r>
    </w:p>
    <w:p w:rsidR="00861924" w:rsidRDefault="00937010">
      <w:pPr>
        <w:spacing w:line="600" w:lineRule="exact"/>
        <w:jc w:val="center"/>
        <w:rPr>
          <w:rFonts w:ascii="方正大标宋简体" w:eastAsia="方正大标宋简体" w:hAnsi="宋体"/>
          <w:sz w:val="36"/>
          <w:szCs w:val="36"/>
        </w:rPr>
      </w:pPr>
      <w:r>
        <w:rPr>
          <w:rFonts w:ascii="方正大标宋简体" w:eastAsia="方正大标宋简体" w:hAnsi="宋体" w:hint="eastAsia"/>
          <w:sz w:val="36"/>
          <w:szCs w:val="36"/>
        </w:rPr>
        <w:t>“东大好青年”</w:t>
      </w:r>
      <w:r w:rsidR="00D12FE3">
        <w:rPr>
          <w:rFonts w:ascii="方正大标宋简体" w:eastAsia="方正大标宋简体" w:hAnsi="宋体" w:hint="eastAsia"/>
          <w:sz w:val="36"/>
          <w:szCs w:val="36"/>
        </w:rPr>
        <w:t>申请</w:t>
      </w:r>
      <w:r>
        <w:rPr>
          <w:rFonts w:ascii="方正大标宋简体" w:eastAsia="方正大标宋简体" w:hAnsi="宋体" w:hint="eastAsia"/>
          <w:sz w:val="36"/>
          <w:szCs w:val="36"/>
        </w:rPr>
        <w:t>表</w:t>
      </w:r>
    </w:p>
    <w:tbl>
      <w:tblPr>
        <w:tblpPr w:leftFromText="182" w:rightFromText="182" w:vertAnchor="text" w:horzAnchor="margin" w:tblpXSpec="center" w:tblpY="518"/>
        <w:tblOverlap w:val="never"/>
        <w:tblW w:w="89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172"/>
        <w:gridCol w:w="945"/>
        <w:gridCol w:w="628"/>
        <w:gridCol w:w="1082"/>
        <w:gridCol w:w="1238"/>
        <w:gridCol w:w="2467"/>
      </w:tblGrid>
      <w:tr w:rsidR="00861924">
        <w:trPr>
          <w:cantSplit/>
          <w:trHeight w:val="768"/>
        </w:trPr>
        <w:tc>
          <w:tcPr>
            <w:tcW w:w="1408" w:type="dxa"/>
            <w:tcBorders>
              <w:top w:val="single" w:sz="8" w:space="0" w:color="auto"/>
            </w:tcBorders>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姓 名</w:t>
            </w:r>
          </w:p>
        </w:tc>
        <w:tc>
          <w:tcPr>
            <w:tcW w:w="1172" w:type="dxa"/>
            <w:tcBorders>
              <w:top w:val="single" w:sz="8" w:space="0" w:color="auto"/>
            </w:tcBorders>
            <w:vAlign w:val="center"/>
          </w:tcPr>
          <w:p w:rsidR="00861924" w:rsidRDefault="00861924">
            <w:pPr>
              <w:spacing w:line="400" w:lineRule="exact"/>
              <w:rPr>
                <w:rFonts w:ascii="仿宋_GB2312" w:eastAsia="仿宋_GB2312"/>
                <w:color w:val="000000"/>
                <w:sz w:val="28"/>
                <w:szCs w:val="28"/>
              </w:rPr>
            </w:pPr>
          </w:p>
        </w:tc>
        <w:tc>
          <w:tcPr>
            <w:tcW w:w="945" w:type="dxa"/>
            <w:tcBorders>
              <w:top w:val="single" w:sz="8" w:space="0" w:color="auto"/>
            </w:tcBorders>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性 别</w:t>
            </w:r>
          </w:p>
        </w:tc>
        <w:tc>
          <w:tcPr>
            <w:tcW w:w="628" w:type="dxa"/>
            <w:tcBorders>
              <w:top w:val="single" w:sz="8" w:space="0" w:color="auto"/>
            </w:tcBorders>
            <w:vAlign w:val="center"/>
          </w:tcPr>
          <w:p w:rsidR="00861924" w:rsidRDefault="00861924">
            <w:pPr>
              <w:spacing w:line="400" w:lineRule="exact"/>
              <w:rPr>
                <w:rFonts w:ascii="仿宋_GB2312" w:eastAsia="仿宋_GB2312"/>
                <w:color w:val="000000"/>
                <w:sz w:val="28"/>
                <w:szCs w:val="28"/>
              </w:rPr>
            </w:pPr>
          </w:p>
        </w:tc>
        <w:tc>
          <w:tcPr>
            <w:tcW w:w="1082" w:type="dxa"/>
            <w:tcBorders>
              <w:top w:val="single" w:sz="8" w:space="0" w:color="auto"/>
            </w:tcBorders>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民 族</w:t>
            </w:r>
          </w:p>
        </w:tc>
        <w:tc>
          <w:tcPr>
            <w:tcW w:w="1238" w:type="dxa"/>
            <w:tcBorders>
              <w:top w:val="single" w:sz="8" w:space="0" w:color="auto"/>
            </w:tcBorders>
            <w:vAlign w:val="center"/>
          </w:tcPr>
          <w:p w:rsidR="00861924" w:rsidRDefault="00937010">
            <w:pPr>
              <w:spacing w:line="400" w:lineRule="exact"/>
              <w:rPr>
                <w:rFonts w:ascii="仿宋_GB2312" w:eastAsia="仿宋_GB2312"/>
                <w:color w:val="000000"/>
                <w:sz w:val="28"/>
                <w:szCs w:val="28"/>
              </w:rPr>
            </w:pPr>
            <w:r>
              <w:rPr>
                <w:rFonts w:ascii="仿宋_GB2312" w:eastAsia="仿宋_GB2312" w:hint="eastAsia"/>
                <w:color w:val="000000"/>
                <w:sz w:val="28"/>
                <w:szCs w:val="28"/>
              </w:rPr>
              <w:t xml:space="preserve">   </w:t>
            </w:r>
          </w:p>
        </w:tc>
        <w:tc>
          <w:tcPr>
            <w:tcW w:w="2467" w:type="dxa"/>
            <w:vMerge w:val="restart"/>
            <w:tcBorders>
              <w:top w:val="single" w:sz="8" w:space="0" w:color="auto"/>
            </w:tcBorders>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贴 照</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片 处</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（一寸）</w:t>
            </w:r>
          </w:p>
        </w:tc>
      </w:tr>
      <w:tr w:rsidR="00861924">
        <w:trPr>
          <w:cantSplit/>
          <w:trHeight w:val="554"/>
        </w:trPr>
        <w:tc>
          <w:tcPr>
            <w:tcW w:w="140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出 生</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年 月</w:t>
            </w:r>
          </w:p>
        </w:tc>
        <w:tc>
          <w:tcPr>
            <w:tcW w:w="1172" w:type="dxa"/>
            <w:vAlign w:val="center"/>
          </w:tcPr>
          <w:p w:rsidR="00861924" w:rsidRDefault="00861924">
            <w:pPr>
              <w:spacing w:line="400" w:lineRule="exact"/>
              <w:rPr>
                <w:rFonts w:ascii="仿宋_GB2312" w:eastAsia="仿宋_GB2312"/>
                <w:color w:val="000000"/>
                <w:sz w:val="28"/>
                <w:szCs w:val="28"/>
              </w:rPr>
            </w:pPr>
          </w:p>
        </w:tc>
        <w:tc>
          <w:tcPr>
            <w:tcW w:w="945"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文 化</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程 度</w:t>
            </w:r>
          </w:p>
        </w:tc>
        <w:tc>
          <w:tcPr>
            <w:tcW w:w="628" w:type="dxa"/>
            <w:vAlign w:val="center"/>
          </w:tcPr>
          <w:p w:rsidR="00861924" w:rsidRDefault="00861924">
            <w:pPr>
              <w:spacing w:line="400" w:lineRule="exact"/>
              <w:rPr>
                <w:rFonts w:ascii="仿宋_GB2312" w:eastAsia="仿宋_GB2312"/>
                <w:color w:val="000000"/>
                <w:sz w:val="28"/>
                <w:szCs w:val="28"/>
              </w:rPr>
            </w:pPr>
          </w:p>
        </w:tc>
        <w:tc>
          <w:tcPr>
            <w:tcW w:w="1082"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政 治</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面 貌</w:t>
            </w:r>
          </w:p>
        </w:tc>
        <w:tc>
          <w:tcPr>
            <w:tcW w:w="1238" w:type="dxa"/>
            <w:vAlign w:val="center"/>
          </w:tcPr>
          <w:p w:rsidR="00861924" w:rsidRDefault="00861924">
            <w:pPr>
              <w:spacing w:line="400" w:lineRule="exact"/>
              <w:rPr>
                <w:rFonts w:ascii="仿宋_GB2312" w:eastAsia="仿宋_GB2312"/>
                <w:color w:val="000000"/>
                <w:sz w:val="28"/>
                <w:szCs w:val="28"/>
              </w:rPr>
            </w:pPr>
          </w:p>
        </w:tc>
        <w:tc>
          <w:tcPr>
            <w:tcW w:w="2467" w:type="dxa"/>
            <w:vMerge/>
            <w:vAlign w:val="center"/>
          </w:tcPr>
          <w:p w:rsidR="00861924" w:rsidRDefault="00861924">
            <w:pPr>
              <w:spacing w:line="400" w:lineRule="exact"/>
              <w:ind w:firstLineChars="200" w:firstLine="560"/>
              <w:jc w:val="center"/>
              <w:rPr>
                <w:rFonts w:ascii="仿宋_GB2312" w:eastAsia="仿宋_GB2312"/>
                <w:color w:val="000000"/>
                <w:sz w:val="28"/>
                <w:szCs w:val="28"/>
              </w:rPr>
            </w:pPr>
          </w:p>
        </w:tc>
      </w:tr>
      <w:tr w:rsidR="00861924">
        <w:trPr>
          <w:cantSplit/>
          <w:trHeight w:val="554"/>
        </w:trPr>
        <w:tc>
          <w:tcPr>
            <w:tcW w:w="140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所在学院年级</w:t>
            </w:r>
          </w:p>
        </w:tc>
        <w:tc>
          <w:tcPr>
            <w:tcW w:w="5065" w:type="dxa"/>
            <w:gridSpan w:val="5"/>
            <w:vAlign w:val="center"/>
          </w:tcPr>
          <w:p w:rsidR="00861924" w:rsidRDefault="00861924">
            <w:pPr>
              <w:spacing w:line="400" w:lineRule="exact"/>
              <w:ind w:firstLineChars="200" w:firstLine="560"/>
              <w:jc w:val="center"/>
              <w:rPr>
                <w:rFonts w:ascii="仿宋_GB2312" w:eastAsia="仿宋_GB2312"/>
                <w:color w:val="000000"/>
                <w:sz w:val="28"/>
                <w:szCs w:val="28"/>
              </w:rPr>
            </w:pPr>
          </w:p>
        </w:tc>
        <w:tc>
          <w:tcPr>
            <w:tcW w:w="2467" w:type="dxa"/>
            <w:vMerge/>
            <w:vAlign w:val="center"/>
          </w:tcPr>
          <w:p w:rsidR="00861924" w:rsidRDefault="00861924">
            <w:pPr>
              <w:spacing w:line="400" w:lineRule="exact"/>
              <w:ind w:firstLineChars="200" w:firstLine="560"/>
              <w:jc w:val="center"/>
              <w:rPr>
                <w:rFonts w:ascii="仿宋_GB2312" w:eastAsia="仿宋_GB2312"/>
                <w:color w:val="000000"/>
                <w:sz w:val="28"/>
                <w:szCs w:val="28"/>
              </w:rPr>
            </w:pPr>
          </w:p>
        </w:tc>
      </w:tr>
      <w:tr w:rsidR="00861924">
        <w:trPr>
          <w:cantSplit/>
          <w:trHeight w:val="940"/>
        </w:trPr>
        <w:tc>
          <w:tcPr>
            <w:tcW w:w="140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推 荐</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类 型</w:t>
            </w:r>
          </w:p>
        </w:tc>
        <w:tc>
          <w:tcPr>
            <w:tcW w:w="3827" w:type="dxa"/>
            <w:gridSpan w:val="4"/>
            <w:vAlign w:val="center"/>
          </w:tcPr>
          <w:p w:rsidR="00861924" w:rsidRDefault="00861924">
            <w:pPr>
              <w:spacing w:line="400" w:lineRule="exact"/>
              <w:ind w:firstLineChars="200" w:firstLine="560"/>
              <w:jc w:val="center"/>
              <w:rPr>
                <w:rFonts w:ascii="仿宋_GB2312" w:eastAsia="仿宋_GB2312"/>
                <w:color w:val="000000"/>
                <w:sz w:val="28"/>
                <w:szCs w:val="28"/>
              </w:rPr>
            </w:pPr>
          </w:p>
        </w:tc>
        <w:tc>
          <w:tcPr>
            <w:tcW w:w="123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手 机</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号 码</w:t>
            </w:r>
          </w:p>
        </w:tc>
        <w:tc>
          <w:tcPr>
            <w:tcW w:w="2467" w:type="dxa"/>
            <w:vAlign w:val="center"/>
          </w:tcPr>
          <w:p w:rsidR="00861924" w:rsidRDefault="00861924">
            <w:pPr>
              <w:spacing w:line="400" w:lineRule="exact"/>
              <w:rPr>
                <w:rFonts w:ascii="仿宋_GB2312" w:eastAsia="仿宋_GB2312"/>
                <w:color w:val="000000"/>
                <w:sz w:val="28"/>
                <w:szCs w:val="28"/>
              </w:rPr>
            </w:pPr>
          </w:p>
        </w:tc>
      </w:tr>
      <w:tr w:rsidR="00861924">
        <w:trPr>
          <w:cantSplit/>
          <w:trHeight w:val="570"/>
        </w:trPr>
        <w:tc>
          <w:tcPr>
            <w:tcW w:w="1408" w:type="dxa"/>
            <w:vMerge w:val="restart"/>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通 讯</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地 址</w:t>
            </w:r>
          </w:p>
        </w:tc>
        <w:tc>
          <w:tcPr>
            <w:tcW w:w="3827" w:type="dxa"/>
            <w:gridSpan w:val="4"/>
            <w:vMerge w:val="restart"/>
            <w:vAlign w:val="center"/>
          </w:tcPr>
          <w:p w:rsidR="00861924" w:rsidRDefault="00861924">
            <w:pPr>
              <w:spacing w:line="400" w:lineRule="exact"/>
              <w:rPr>
                <w:rFonts w:ascii="仿宋_GB2312" w:eastAsia="仿宋_GB2312"/>
                <w:color w:val="000000"/>
                <w:sz w:val="28"/>
                <w:szCs w:val="28"/>
              </w:rPr>
            </w:pPr>
          </w:p>
        </w:tc>
        <w:tc>
          <w:tcPr>
            <w:tcW w:w="1238" w:type="dxa"/>
            <w:vAlign w:val="center"/>
          </w:tcPr>
          <w:p w:rsidR="00D12FE3"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电 子</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邮 箱</w:t>
            </w:r>
          </w:p>
        </w:tc>
        <w:tc>
          <w:tcPr>
            <w:tcW w:w="2467" w:type="dxa"/>
            <w:vAlign w:val="center"/>
          </w:tcPr>
          <w:p w:rsidR="00861924" w:rsidRDefault="00861924">
            <w:pPr>
              <w:spacing w:line="400" w:lineRule="exact"/>
              <w:rPr>
                <w:rFonts w:ascii="仿宋_GB2312" w:eastAsia="仿宋_GB2312"/>
                <w:color w:val="000000"/>
                <w:sz w:val="28"/>
                <w:szCs w:val="28"/>
              </w:rPr>
            </w:pPr>
          </w:p>
        </w:tc>
      </w:tr>
      <w:tr w:rsidR="00861924">
        <w:trPr>
          <w:cantSplit/>
          <w:trHeight w:val="400"/>
        </w:trPr>
        <w:tc>
          <w:tcPr>
            <w:tcW w:w="1408" w:type="dxa"/>
            <w:vMerge/>
            <w:vAlign w:val="center"/>
          </w:tcPr>
          <w:p w:rsidR="00861924" w:rsidRDefault="00861924">
            <w:pPr>
              <w:spacing w:line="400" w:lineRule="exact"/>
              <w:jc w:val="center"/>
              <w:rPr>
                <w:rFonts w:ascii="仿宋_GB2312" w:eastAsia="仿宋_GB2312"/>
                <w:color w:val="000000"/>
                <w:sz w:val="28"/>
                <w:szCs w:val="28"/>
              </w:rPr>
            </w:pPr>
          </w:p>
        </w:tc>
        <w:tc>
          <w:tcPr>
            <w:tcW w:w="3827" w:type="dxa"/>
            <w:gridSpan w:val="4"/>
            <w:vMerge/>
            <w:vAlign w:val="center"/>
          </w:tcPr>
          <w:p w:rsidR="00861924" w:rsidRDefault="00861924">
            <w:pPr>
              <w:spacing w:line="400" w:lineRule="exact"/>
              <w:rPr>
                <w:rFonts w:ascii="仿宋_GB2312" w:eastAsia="仿宋_GB2312"/>
                <w:color w:val="000000"/>
                <w:sz w:val="28"/>
                <w:szCs w:val="28"/>
              </w:rPr>
            </w:pPr>
          </w:p>
        </w:tc>
        <w:tc>
          <w:tcPr>
            <w:tcW w:w="123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QQ号</w:t>
            </w:r>
          </w:p>
        </w:tc>
        <w:tc>
          <w:tcPr>
            <w:tcW w:w="2467" w:type="dxa"/>
            <w:vAlign w:val="center"/>
          </w:tcPr>
          <w:p w:rsidR="00861924" w:rsidRDefault="00861924">
            <w:pPr>
              <w:spacing w:line="400" w:lineRule="exact"/>
              <w:rPr>
                <w:rFonts w:ascii="仿宋_GB2312" w:eastAsia="仿宋_GB2312"/>
                <w:color w:val="000000"/>
                <w:sz w:val="28"/>
                <w:szCs w:val="28"/>
              </w:rPr>
            </w:pPr>
          </w:p>
        </w:tc>
      </w:tr>
      <w:tr w:rsidR="00861924">
        <w:trPr>
          <w:cantSplit/>
          <w:trHeight w:val="268"/>
        </w:trPr>
        <w:tc>
          <w:tcPr>
            <w:tcW w:w="1408" w:type="dxa"/>
            <w:vMerge/>
            <w:vAlign w:val="center"/>
          </w:tcPr>
          <w:p w:rsidR="00861924" w:rsidRDefault="00861924">
            <w:pPr>
              <w:spacing w:line="400" w:lineRule="exact"/>
              <w:jc w:val="center"/>
              <w:rPr>
                <w:rFonts w:ascii="仿宋_GB2312" w:eastAsia="仿宋_GB2312"/>
                <w:color w:val="000000"/>
                <w:sz w:val="28"/>
                <w:szCs w:val="28"/>
              </w:rPr>
            </w:pPr>
          </w:p>
        </w:tc>
        <w:tc>
          <w:tcPr>
            <w:tcW w:w="3827" w:type="dxa"/>
            <w:gridSpan w:val="4"/>
            <w:vMerge/>
            <w:vAlign w:val="center"/>
          </w:tcPr>
          <w:p w:rsidR="00861924" w:rsidRDefault="00861924">
            <w:pPr>
              <w:spacing w:line="400" w:lineRule="exact"/>
              <w:rPr>
                <w:rFonts w:ascii="仿宋_GB2312" w:eastAsia="仿宋_GB2312"/>
                <w:color w:val="000000"/>
                <w:sz w:val="28"/>
                <w:szCs w:val="28"/>
              </w:rPr>
            </w:pPr>
          </w:p>
        </w:tc>
        <w:tc>
          <w:tcPr>
            <w:tcW w:w="123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微信号</w:t>
            </w:r>
          </w:p>
        </w:tc>
        <w:tc>
          <w:tcPr>
            <w:tcW w:w="2467" w:type="dxa"/>
            <w:vAlign w:val="center"/>
          </w:tcPr>
          <w:p w:rsidR="00861924" w:rsidRDefault="00861924">
            <w:pPr>
              <w:spacing w:line="400" w:lineRule="exact"/>
              <w:rPr>
                <w:rFonts w:ascii="仿宋_GB2312" w:eastAsia="仿宋_GB2312"/>
                <w:color w:val="000000"/>
                <w:sz w:val="28"/>
                <w:szCs w:val="28"/>
              </w:rPr>
            </w:pPr>
          </w:p>
        </w:tc>
      </w:tr>
      <w:tr w:rsidR="00861924">
        <w:trPr>
          <w:trHeight w:val="1798"/>
        </w:trPr>
        <w:tc>
          <w:tcPr>
            <w:tcW w:w="140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主 要</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学 习</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 历</w:t>
            </w:r>
          </w:p>
        </w:tc>
        <w:tc>
          <w:tcPr>
            <w:tcW w:w="7532" w:type="dxa"/>
            <w:gridSpan w:val="6"/>
            <w:vAlign w:val="center"/>
          </w:tcPr>
          <w:p w:rsidR="00861924" w:rsidRDefault="00861924">
            <w:pPr>
              <w:spacing w:line="400" w:lineRule="exact"/>
              <w:rPr>
                <w:rFonts w:ascii="仿宋_GB2312" w:eastAsia="仿宋_GB2312"/>
                <w:color w:val="000000"/>
                <w:sz w:val="28"/>
                <w:szCs w:val="28"/>
              </w:rPr>
            </w:pPr>
          </w:p>
          <w:p w:rsidR="00861924" w:rsidRDefault="00937010">
            <w:p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861924" w:rsidRDefault="00861924">
            <w:pPr>
              <w:spacing w:line="400" w:lineRule="exact"/>
              <w:rPr>
                <w:rFonts w:ascii="仿宋_GB2312" w:eastAsia="仿宋_GB2312"/>
                <w:color w:val="000000"/>
                <w:sz w:val="28"/>
                <w:szCs w:val="28"/>
              </w:rPr>
            </w:pPr>
          </w:p>
          <w:p w:rsidR="00861924" w:rsidRDefault="00861924">
            <w:pPr>
              <w:spacing w:line="400" w:lineRule="exact"/>
              <w:rPr>
                <w:rFonts w:ascii="仿宋_GB2312" w:eastAsia="仿宋_GB2312"/>
                <w:color w:val="000000"/>
                <w:sz w:val="28"/>
                <w:szCs w:val="28"/>
              </w:rPr>
            </w:pPr>
          </w:p>
        </w:tc>
      </w:tr>
      <w:tr w:rsidR="00861924">
        <w:trPr>
          <w:trHeight w:val="1893"/>
        </w:trPr>
        <w:tc>
          <w:tcPr>
            <w:tcW w:w="140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奖 </w:t>
            </w:r>
            <w:proofErr w:type="gramStart"/>
            <w:r>
              <w:rPr>
                <w:rFonts w:ascii="仿宋_GB2312" w:eastAsia="仿宋_GB2312" w:hint="eastAsia"/>
                <w:color w:val="000000"/>
                <w:sz w:val="28"/>
                <w:szCs w:val="28"/>
              </w:rPr>
              <w:t>励</w:t>
            </w:r>
            <w:proofErr w:type="gramEnd"/>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情 </w:t>
            </w:r>
            <w:proofErr w:type="gramStart"/>
            <w:r>
              <w:rPr>
                <w:rFonts w:ascii="仿宋_GB2312" w:eastAsia="仿宋_GB2312" w:hint="eastAsia"/>
                <w:color w:val="000000"/>
                <w:sz w:val="28"/>
                <w:szCs w:val="28"/>
              </w:rPr>
              <w:t>况</w:t>
            </w:r>
            <w:proofErr w:type="gramEnd"/>
          </w:p>
        </w:tc>
        <w:tc>
          <w:tcPr>
            <w:tcW w:w="7532" w:type="dxa"/>
            <w:gridSpan w:val="6"/>
            <w:vAlign w:val="center"/>
          </w:tcPr>
          <w:p w:rsidR="00861924" w:rsidRDefault="00861924">
            <w:pPr>
              <w:spacing w:line="400" w:lineRule="exact"/>
              <w:rPr>
                <w:rFonts w:ascii="仿宋_GB2312" w:eastAsia="仿宋_GB2312"/>
                <w:color w:val="000000"/>
                <w:sz w:val="28"/>
                <w:szCs w:val="28"/>
              </w:rPr>
            </w:pPr>
          </w:p>
          <w:p w:rsidR="00861924" w:rsidRDefault="00861924">
            <w:pPr>
              <w:spacing w:line="400" w:lineRule="exact"/>
              <w:rPr>
                <w:rFonts w:ascii="仿宋_GB2312" w:eastAsia="仿宋_GB2312"/>
                <w:color w:val="000000"/>
                <w:sz w:val="28"/>
                <w:szCs w:val="28"/>
              </w:rPr>
            </w:pPr>
          </w:p>
          <w:p w:rsidR="00861924" w:rsidRDefault="00861924">
            <w:pPr>
              <w:spacing w:line="400" w:lineRule="exact"/>
              <w:rPr>
                <w:rFonts w:ascii="仿宋_GB2312" w:eastAsia="仿宋_GB2312"/>
                <w:color w:val="000000"/>
                <w:sz w:val="28"/>
                <w:szCs w:val="28"/>
              </w:rPr>
            </w:pPr>
          </w:p>
        </w:tc>
      </w:tr>
      <w:tr w:rsidR="00861924">
        <w:trPr>
          <w:trHeight w:val="2357"/>
        </w:trPr>
        <w:tc>
          <w:tcPr>
            <w:tcW w:w="1408" w:type="dxa"/>
            <w:tcBorders>
              <w:bottom w:val="single" w:sz="8" w:space="0" w:color="auto"/>
            </w:tcBorders>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微语录</w:t>
            </w:r>
          </w:p>
        </w:tc>
        <w:tc>
          <w:tcPr>
            <w:tcW w:w="7532" w:type="dxa"/>
            <w:gridSpan w:val="6"/>
            <w:tcBorders>
              <w:bottom w:val="single" w:sz="8" w:space="0" w:color="auto"/>
            </w:tcBorders>
            <w:vAlign w:val="center"/>
          </w:tcPr>
          <w:p w:rsidR="00861924" w:rsidRDefault="00861924">
            <w:pPr>
              <w:spacing w:line="400" w:lineRule="exact"/>
              <w:rPr>
                <w:rFonts w:ascii="仿宋_GB2312" w:eastAsia="仿宋_GB2312"/>
                <w:color w:val="000000"/>
                <w:sz w:val="28"/>
                <w:szCs w:val="28"/>
              </w:rPr>
            </w:pPr>
          </w:p>
        </w:tc>
      </w:tr>
    </w:tbl>
    <w:p w:rsidR="00861924" w:rsidRDefault="00861924">
      <w:pPr>
        <w:rPr>
          <w:vanish/>
        </w:rPr>
      </w:pPr>
    </w:p>
    <w:tbl>
      <w:tblPr>
        <w:tblW w:w="89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7514"/>
      </w:tblGrid>
      <w:tr w:rsidR="00861924">
        <w:trPr>
          <w:trHeight w:val="6810"/>
          <w:jc w:val="center"/>
        </w:trPr>
        <w:tc>
          <w:tcPr>
            <w:tcW w:w="1418" w:type="dxa"/>
            <w:tcBorders>
              <w:top w:val="single" w:sz="8" w:space="0" w:color="auto"/>
            </w:tcBorders>
            <w:vAlign w:val="center"/>
          </w:tcPr>
          <w:p w:rsidR="00861924" w:rsidRDefault="00937010">
            <w:pPr>
              <w:spacing w:line="400" w:lineRule="exact"/>
              <w:ind w:leftChars="-50" w:left="-105" w:rightChars="-50" w:right="-105"/>
              <w:jc w:val="center"/>
              <w:rPr>
                <w:rFonts w:ascii="仿宋_GB2312" w:eastAsia="仿宋_GB2312"/>
                <w:color w:val="000000"/>
                <w:sz w:val="28"/>
                <w:szCs w:val="28"/>
              </w:rPr>
            </w:pPr>
            <w:r>
              <w:rPr>
                <w:rFonts w:ascii="仿宋_GB2312" w:eastAsia="仿宋_GB2312" w:hint="eastAsia"/>
                <w:color w:val="000000"/>
                <w:sz w:val="28"/>
                <w:szCs w:val="28"/>
              </w:rPr>
              <w:lastRenderedPageBreak/>
              <w:t>微故事</w:t>
            </w:r>
          </w:p>
          <w:p w:rsidR="00861924" w:rsidRDefault="00861924">
            <w:pPr>
              <w:spacing w:line="400" w:lineRule="exact"/>
              <w:ind w:leftChars="-50" w:left="-105" w:rightChars="-50" w:right="-105"/>
              <w:jc w:val="center"/>
              <w:rPr>
                <w:rFonts w:ascii="仿宋_GB2312" w:eastAsia="仿宋_GB2312"/>
                <w:color w:val="000000"/>
                <w:sz w:val="28"/>
                <w:szCs w:val="28"/>
              </w:rPr>
            </w:pPr>
          </w:p>
        </w:tc>
        <w:tc>
          <w:tcPr>
            <w:tcW w:w="7514" w:type="dxa"/>
            <w:tcBorders>
              <w:top w:val="single" w:sz="8" w:space="0" w:color="auto"/>
            </w:tcBorders>
            <w:vAlign w:val="center"/>
          </w:tcPr>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rPr>
                <w:rFonts w:ascii="仿宋_GB2312" w:eastAsia="仿宋_GB2312"/>
                <w:color w:val="000000"/>
                <w:sz w:val="28"/>
                <w:szCs w:val="28"/>
              </w:rPr>
            </w:pPr>
          </w:p>
        </w:tc>
      </w:tr>
      <w:tr w:rsidR="00861924">
        <w:trPr>
          <w:trHeight w:val="2210"/>
          <w:jc w:val="center"/>
        </w:trPr>
        <w:tc>
          <w:tcPr>
            <w:tcW w:w="1418" w:type="dxa"/>
            <w:vAlign w:val="center"/>
          </w:tcPr>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学 院</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意 见</w:t>
            </w:r>
          </w:p>
        </w:tc>
        <w:tc>
          <w:tcPr>
            <w:tcW w:w="7514" w:type="dxa"/>
          </w:tcPr>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FF0000"/>
                <w:sz w:val="32"/>
                <w:szCs w:val="28"/>
              </w:rPr>
            </w:pPr>
          </w:p>
          <w:p w:rsidR="00360096" w:rsidRDefault="00360096">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（盖章）</w:t>
            </w:r>
          </w:p>
          <w:p w:rsidR="00861924" w:rsidRDefault="00937010">
            <w:pPr>
              <w:spacing w:line="4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p w:rsidR="00861924" w:rsidRDefault="00861924">
            <w:pPr>
              <w:spacing w:line="400" w:lineRule="exact"/>
              <w:jc w:val="center"/>
              <w:rPr>
                <w:rFonts w:ascii="仿宋_GB2312" w:eastAsia="仿宋_GB2312"/>
                <w:color w:val="000000"/>
                <w:sz w:val="28"/>
                <w:szCs w:val="28"/>
              </w:rPr>
            </w:pPr>
          </w:p>
        </w:tc>
      </w:tr>
      <w:tr w:rsidR="00861924">
        <w:trPr>
          <w:trHeight w:val="2403"/>
          <w:jc w:val="center"/>
        </w:trPr>
        <w:tc>
          <w:tcPr>
            <w:tcW w:w="1418" w:type="dxa"/>
            <w:tcBorders>
              <w:bottom w:val="single" w:sz="8" w:space="0" w:color="auto"/>
            </w:tcBorders>
            <w:vAlign w:val="center"/>
          </w:tcPr>
          <w:p w:rsidR="00861924" w:rsidRDefault="00937010">
            <w:pPr>
              <w:spacing w:line="40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学 校</w:t>
            </w: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意 见</w:t>
            </w:r>
          </w:p>
        </w:tc>
        <w:tc>
          <w:tcPr>
            <w:tcW w:w="7514" w:type="dxa"/>
            <w:tcBorders>
              <w:bottom w:val="single" w:sz="8" w:space="0" w:color="auto"/>
            </w:tcBorders>
          </w:tcPr>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861924" w:rsidRDefault="00861924">
            <w:pPr>
              <w:spacing w:line="400" w:lineRule="exact"/>
              <w:jc w:val="center"/>
              <w:rPr>
                <w:rFonts w:ascii="仿宋_GB2312" w:eastAsia="仿宋_GB2312"/>
                <w:color w:val="000000"/>
                <w:sz w:val="28"/>
                <w:szCs w:val="28"/>
              </w:rPr>
            </w:pPr>
          </w:p>
          <w:p w:rsidR="00360096" w:rsidRDefault="00360096">
            <w:pPr>
              <w:spacing w:line="400" w:lineRule="exact"/>
              <w:jc w:val="center"/>
              <w:rPr>
                <w:rFonts w:ascii="仿宋_GB2312" w:eastAsia="仿宋_GB2312"/>
                <w:color w:val="000000"/>
                <w:sz w:val="28"/>
                <w:szCs w:val="28"/>
              </w:rPr>
            </w:pPr>
          </w:p>
          <w:p w:rsidR="00861924" w:rsidRDefault="0093701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（盖章）</w:t>
            </w:r>
          </w:p>
          <w:p w:rsidR="00861924" w:rsidRDefault="00937010">
            <w:pPr>
              <w:spacing w:line="4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p w:rsidR="00861924" w:rsidRDefault="00861924">
            <w:pPr>
              <w:spacing w:line="400" w:lineRule="exact"/>
              <w:ind w:right="1120"/>
              <w:rPr>
                <w:rFonts w:ascii="仿宋_GB2312" w:eastAsia="仿宋_GB2312"/>
                <w:color w:val="000000"/>
                <w:sz w:val="28"/>
                <w:szCs w:val="28"/>
              </w:rPr>
            </w:pPr>
          </w:p>
        </w:tc>
      </w:tr>
    </w:tbl>
    <w:p w:rsidR="00861924" w:rsidRDefault="00861924"/>
    <w:sectPr w:rsidR="00861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黑体"/>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17A48"/>
    <w:multiLevelType w:val="hybridMultilevel"/>
    <w:tmpl w:val="D604D042"/>
    <w:lvl w:ilvl="0" w:tplc="2F74E71C">
      <w:start w:val="1"/>
      <w:numFmt w:val="decimal"/>
      <w:lvlText w:val="%1."/>
      <w:lvlJc w:val="left"/>
      <w:pPr>
        <w:ind w:left="1138" w:hanging="495"/>
      </w:pPr>
      <w:rPr>
        <w:rFonts w:ascii="楷体_GB2312" w:eastAsia="楷体_GB2312" w:hAnsi="黑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230E"/>
    <w:rsid w:val="00095C4D"/>
    <w:rsid w:val="00096882"/>
    <w:rsid w:val="000D6BE4"/>
    <w:rsid w:val="001737D1"/>
    <w:rsid w:val="002265C9"/>
    <w:rsid w:val="00360096"/>
    <w:rsid w:val="003D2F5F"/>
    <w:rsid w:val="004230D4"/>
    <w:rsid w:val="004A3A7A"/>
    <w:rsid w:val="004A53FB"/>
    <w:rsid w:val="004B26EC"/>
    <w:rsid w:val="0051278D"/>
    <w:rsid w:val="006C7823"/>
    <w:rsid w:val="00861924"/>
    <w:rsid w:val="00872B96"/>
    <w:rsid w:val="00924D7B"/>
    <w:rsid w:val="00937010"/>
    <w:rsid w:val="00992030"/>
    <w:rsid w:val="009C2E25"/>
    <w:rsid w:val="00A55754"/>
    <w:rsid w:val="00BC6EAD"/>
    <w:rsid w:val="00C37AAB"/>
    <w:rsid w:val="00CB3044"/>
    <w:rsid w:val="00D12FE3"/>
    <w:rsid w:val="00E10C1A"/>
    <w:rsid w:val="00E815D7"/>
    <w:rsid w:val="00EC10D8"/>
    <w:rsid w:val="00F07173"/>
    <w:rsid w:val="00FF58E5"/>
    <w:rsid w:val="5A6B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67F6C3-7C26-4558-A6C9-9CF5D3C9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95C4D"/>
    <w:pPr>
      <w:ind w:firstLineChars="200" w:firstLine="420"/>
    </w:pPr>
  </w:style>
  <w:style w:type="paragraph" w:styleId="a4">
    <w:name w:val="Date"/>
    <w:basedOn w:val="a"/>
    <w:next w:val="a"/>
    <w:link w:val="Char"/>
    <w:rsid w:val="00D12FE3"/>
    <w:pPr>
      <w:ind w:leftChars="2500" w:left="100"/>
    </w:pPr>
  </w:style>
  <w:style w:type="character" w:customStyle="1" w:styleId="Char">
    <w:name w:val="日期 Char"/>
    <w:basedOn w:val="a0"/>
    <w:link w:val="a4"/>
    <w:rsid w:val="00D12F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叶菁</cp:lastModifiedBy>
  <cp:revision>8</cp:revision>
  <dcterms:created xsi:type="dcterms:W3CDTF">2019-03-30T17:06:00Z</dcterms:created>
  <dcterms:modified xsi:type="dcterms:W3CDTF">2019-04-04T04:06:00Z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